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C526AC" w14:textId="77777777" w:rsidR="00790F82" w:rsidRDefault="00E0048D" w:rsidP="00E0048D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r w:rsidRPr="00F15E51">
        <w:rPr>
          <w:rFonts w:ascii="Arial" w:hAnsi="Arial" w:cs="Arial"/>
          <w:b/>
          <w:bCs/>
          <w:sz w:val="28"/>
          <w:szCs w:val="28"/>
        </w:rPr>
        <w:t xml:space="preserve">MAKLUMAT AM </w:t>
      </w:r>
    </w:p>
    <w:p w14:paraId="70B8AE29" w14:textId="1ADBAE94" w:rsidR="00E0048D" w:rsidRPr="00F15E51" w:rsidRDefault="00E0048D" w:rsidP="00E0048D">
      <w:pPr>
        <w:pStyle w:val="NoSpacing"/>
        <w:jc w:val="center"/>
        <w:rPr>
          <w:rStyle w:val="Strong"/>
          <w:rFonts w:ascii="Arial" w:hAnsi="Arial" w:cs="Arial"/>
          <w:sz w:val="28"/>
          <w:szCs w:val="28"/>
          <w:shd w:val="clear" w:color="auto" w:fill="FFFFFF"/>
        </w:rPr>
      </w:pPr>
      <w:r w:rsidRPr="00F15E51">
        <w:rPr>
          <w:rStyle w:val="Strong"/>
          <w:rFonts w:ascii="Arial" w:hAnsi="Arial" w:cs="Arial"/>
          <w:sz w:val="28"/>
          <w:szCs w:val="28"/>
          <w:shd w:val="clear" w:color="auto" w:fill="FFFFFF"/>
        </w:rPr>
        <w:t>PROGRAM SIJIL PENTAULIAHAN</w:t>
      </w:r>
    </w:p>
    <w:p w14:paraId="5289C492" w14:textId="32A7890F" w:rsidR="00113410" w:rsidRPr="00F15E51" w:rsidRDefault="00E0048D" w:rsidP="00E0048D">
      <w:pPr>
        <w:pStyle w:val="NoSpacing"/>
        <w:jc w:val="center"/>
        <w:rPr>
          <w:rStyle w:val="Strong"/>
          <w:rFonts w:ascii="Arial" w:hAnsi="Arial" w:cs="Arial"/>
          <w:sz w:val="28"/>
          <w:szCs w:val="28"/>
          <w:shd w:val="clear" w:color="auto" w:fill="FFFFFF"/>
        </w:rPr>
      </w:pPr>
      <w:r w:rsidRPr="00F15E51">
        <w:rPr>
          <w:rStyle w:val="Strong"/>
          <w:rFonts w:ascii="Arial" w:hAnsi="Arial" w:cs="Arial"/>
          <w:sz w:val="28"/>
          <w:szCs w:val="28"/>
          <w:shd w:val="clear" w:color="auto" w:fill="FFFFFF"/>
        </w:rPr>
        <w:t xml:space="preserve">PIAWAIAN </w:t>
      </w:r>
      <w:r w:rsidR="0099696B">
        <w:rPr>
          <w:rStyle w:val="Strong"/>
          <w:rFonts w:ascii="Arial" w:hAnsi="Arial" w:cs="Arial"/>
          <w:sz w:val="28"/>
          <w:szCs w:val="28"/>
          <w:shd w:val="clear" w:color="auto" w:fill="FFFFFF"/>
        </w:rPr>
        <w:t>PERAKAUNAN</w:t>
      </w:r>
      <w:r w:rsidRPr="00F15E51">
        <w:rPr>
          <w:rStyle w:val="Strong"/>
          <w:rFonts w:ascii="Arial" w:hAnsi="Arial" w:cs="Arial"/>
          <w:sz w:val="28"/>
          <w:szCs w:val="28"/>
          <w:shd w:val="clear" w:color="auto" w:fill="FFFFFF"/>
        </w:rPr>
        <w:t xml:space="preserve"> SEKTOR AWAM MALAYSIA (MPSAS)</w:t>
      </w:r>
    </w:p>
    <w:p w14:paraId="334BAE6F" w14:textId="395CE0F0" w:rsidR="00E0048D" w:rsidRDefault="00E0048D">
      <w:pPr>
        <w:rPr>
          <w:rStyle w:val="Strong"/>
          <w:rFonts w:ascii="Arial" w:hAnsi="Arial" w:cs="Arial"/>
          <w:shd w:val="clear" w:color="auto" w:fill="FFFFFF"/>
        </w:rPr>
      </w:pPr>
    </w:p>
    <w:p w14:paraId="3B2E3C91" w14:textId="77777777" w:rsidR="00F30FD9" w:rsidRPr="00F15E51" w:rsidRDefault="00F30FD9">
      <w:pPr>
        <w:rPr>
          <w:rStyle w:val="Strong"/>
          <w:rFonts w:ascii="Arial" w:hAnsi="Arial" w:cs="Arial"/>
          <w:shd w:val="clear" w:color="auto" w:fill="FFFFFF"/>
        </w:rPr>
      </w:pPr>
    </w:p>
    <w:p w14:paraId="175CA12D" w14:textId="4816634C" w:rsidR="00E0048D" w:rsidRPr="00F15E51" w:rsidRDefault="00F15E51">
      <w:pPr>
        <w:rPr>
          <w:rStyle w:val="Strong"/>
          <w:rFonts w:ascii="Arial" w:hAnsi="Arial" w:cs="Arial"/>
          <w:sz w:val="24"/>
          <w:szCs w:val="24"/>
          <w:shd w:val="clear" w:color="auto" w:fill="FFFFFF"/>
        </w:rPr>
      </w:pPr>
      <w:r>
        <w:rPr>
          <w:rStyle w:val="Strong"/>
          <w:rFonts w:ascii="Arial" w:hAnsi="Arial" w:cs="Arial"/>
          <w:sz w:val="24"/>
          <w:szCs w:val="24"/>
          <w:shd w:val="clear" w:color="auto" w:fill="FFFFFF"/>
        </w:rPr>
        <w:t xml:space="preserve">1. </w:t>
      </w:r>
      <w:r w:rsidR="00E0048D" w:rsidRPr="00F15E51">
        <w:rPr>
          <w:rStyle w:val="Strong"/>
          <w:rFonts w:ascii="Arial" w:hAnsi="Arial" w:cs="Arial"/>
          <w:sz w:val="24"/>
          <w:szCs w:val="24"/>
          <w:shd w:val="clear" w:color="auto" w:fill="FFFFFF"/>
        </w:rPr>
        <w:t>PENGENALAN</w:t>
      </w:r>
    </w:p>
    <w:p w14:paraId="3E2B87D9" w14:textId="2BBC1FE2" w:rsidR="00E0048D" w:rsidRPr="00F15E51" w:rsidRDefault="00E0048D" w:rsidP="00F631E2">
      <w:pPr>
        <w:ind w:left="284"/>
        <w:jc w:val="both"/>
        <w:rPr>
          <w:rFonts w:ascii="Arial" w:hAnsi="Arial" w:cs="Arial"/>
          <w:sz w:val="24"/>
          <w:szCs w:val="24"/>
        </w:rPr>
      </w:pPr>
      <w:proofErr w:type="spellStart"/>
      <w:r w:rsidRPr="00F15E51">
        <w:rPr>
          <w:rFonts w:ascii="Arial" w:hAnsi="Arial" w:cs="Arial"/>
          <w:sz w:val="24"/>
          <w:szCs w:val="24"/>
        </w:rPr>
        <w:t>Peralihan</w:t>
      </w:r>
      <w:proofErr w:type="spellEnd"/>
      <w:r w:rsidRPr="00F15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5E51">
        <w:rPr>
          <w:rFonts w:ascii="Arial" w:hAnsi="Arial" w:cs="Arial"/>
          <w:sz w:val="24"/>
          <w:szCs w:val="24"/>
        </w:rPr>
        <w:t>kepada</w:t>
      </w:r>
      <w:proofErr w:type="spellEnd"/>
      <w:r w:rsidRPr="00F15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5E51">
        <w:rPr>
          <w:rFonts w:ascii="Arial" w:hAnsi="Arial" w:cs="Arial"/>
          <w:sz w:val="24"/>
          <w:szCs w:val="24"/>
        </w:rPr>
        <w:t>perakaunan</w:t>
      </w:r>
      <w:proofErr w:type="spellEnd"/>
      <w:r w:rsidRPr="00F15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5E51">
        <w:rPr>
          <w:rFonts w:ascii="Arial" w:hAnsi="Arial" w:cs="Arial"/>
          <w:sz w:val="24"/>
          <w:szCs w:val="24"/>
        </w:rPr>
        <w:t>akruan</w:t>
      </w:r>
      <w:proofErr w:type="spellEnd"/>
      <w:r w:rsidRPr="00F15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5E51">
        <w:rPr>
          <w:rFonts w:ascii="Arial" w:hAnsi="Arial" w:cs="Arial"/>
          <w:sz w:val="24"/>
          <w:szCs w:val="24"/>
        </w:rPr>
        <w:t>dan</w:t>
      </w:r>
      <w:proofErr w:type="spellEnd"/>
      <w:r w:rsidRPr="00F15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5E51">
        <w:rPr>
          <w:rFonts w:ascii="Arial" w:hAnsi="Arial" w:cs="Arial"/>
          <w:sz w:val="24"/>
          <w:szCs w:val="24"/>
        </w:rPr>
        <w:t>pe</w:t>
      </w:r>
      <w:r w:rsidR="00360EFE">
        <w:rPr>
          <w:rFonts w:ascii="Arial" w:hAnsi="Arial" w:cs="Arial"/>
          <w:sz w:val="24"/>
          <w:szCs w:val="24"/>
        </w:rPr>
        <w:t>makaian</w:t>
      </w:r>
      <w:proofErr w:type="spellEnd"/>
      <w:r w:rsidRPr="00F15E51">
        <w:rPr>
          <w:rFonts w:ascii="Arial" w:hAnsi="Arial" w:cs="Arial"/>
          <w:sz w:val="24"/>
          <w:szCs w:val="24"/>
        </w:rPr>
        <w:t xml:space="preserve"> MPSAS </w:t>
      </w:r>
      <w:r w:rsidRPr="00F15E51">
        <w:rPr>
          <w:rFonts w:ascii="Arial" w:hAnsi="Arial" w:cs="Arial"/>
          <w:sz w:val="24"/>
          <w:szCs w:val="24"/>
          <w:lang w:val="ms-MY"/>
        </w:rPr>
        <w:t>telah mengubah landskap</w:t>
      </w:r>
      <w:r w:rsidRPr="00F15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5E51">
        <w:rPr>
          <w:rFonts w:ascii="Arial" w:hAnsi="Arial" w:cs="Arial"/>
          <w:sz w:val="24"/>
          <w:szCs w:val="24"/>
        </w:rPr>
        <w:t>perakaunan</w:t>
      </w:r>
      <w:proofErr w:type="spellEnd"/>
      <w:r w:rsidRPr="00F15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5E51">
        <w:rPr>
          <w:rFonts w:ascii="Arial" w:hAnsi="Arial" w:cs="Arial"/>
          <w:sz w:val="24"/>
          <w:szCs w:val="24"/>
        </w:rPr>
        <w:t>sektor</w:t>
      </w:r>
      <w:proofErr w:type="spellEnd"/>
      <w:r w:rsidRPr="00F15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5E51">
        <w:rPr>
          <w:rFonts w:ascii="Arial" w:hAnsi="Arial" w:cs="Arial"/>
          <w:sz w:val="24"/>
          <w:szCs w:val="24"/>
        </w:rPr>
        <w:t>awam</w:t>
      </w:r>
      <w:proofErr w:type="spellEnd"/>
      <w:r w:rsidRPr="00F15E51">
        <w:rPr>
          <w:rFonts w:ascii="Arial" w:hAnsi="Arial" w:cs="Arial"/>
          <w:sz w:val="24"/>
          <w:szCs w:val="24"/>
          <w:lang w:val="ms-MY"/>
        </w:rPr>
        <w:t xml:space="preserve"> dengan ketara dan kompetensi</w:t>
      </w:r>
      <w:r w:rsidRPr="00F15E51">
        <w:rPr>
          <w:rFonts w:ascii="Arial" w:hAnsi="Arial" w:cs="Arial"/>
          <w:sz w:val="24"/>
          <w:szCs w:val="24"/>
        </w:rPr>
        <w:t xml:space="preserve"> para </w:t>
      </w:r>
      <w:r w:rsidRPr="00F15E51">
        <w:rPr>
          <w:rFonts w:ascii="Arial" w:hAnsi="Arial" w:cs="Arial"/>
          <w:sz w:val="24"/>
          <w:szCs w:val="24"/>
          <w:lang w:val="ms-MY"/>
        </w:rPr>
        <w:t>akauntan</w:t>
      </w:r>
      <w:r w:rsidRPr="00F15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5E51">
        <w:rPr>
          <w:rFonts w:ascii="Arial" w:hAnsi="Arial" w:cs="Arial"/>
          <w:sz w:val="24"/>
          <w:szCs w:val="24"/>
        </w:rPr>
        <w:t>perlu</w:t>
      </w:r>
      <w:proofErr w:type="spellEnd"/>
      <w:r w:rsidRPr="00F15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5E51">
        <w:rPr>
          <w:rFonts w:ascii="Arial" w:hAnsi="Arial" w:cs="Arial"/>
          <w:sz w:val="24"/>
          <w:szCs w:val="24"/>
        </w:rPr>
        <w:t>dipertingkatkan</w:t>
      </w:r>
      <w:proofErr w:type="spellEnd"/>
      <w:r w:rsidRPr="00F15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5E51">
        <w:rPr>
          <w:rFonts w:ascii="Arial" w:hAnsi="Arial" w:cs="Arial"/>
          <w:sz w:val="24"/>
          <w:szCs w:val="24"/>
        </w:rPr>
        <w:t>dengan</w:t>
      </w:r>
      <w:proofErr w:type="spellEnd"/>
      <w:r w:rsidRPr="00F15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5E51">
        <w:rPr>
          <w:rFonts w:ascii="Arial" w:hAnsi="Arial" w:cs="Arial"/>
          <w:sz w:val="24"/>
          <w:szCs w:val="24"/>
        </w:rPr>
        <w:t>menghadapi</w:t>
      </w:r>
      <w:proofErr w:type="spellEnd"/>
      <w:r w:rsidRPr="00F15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5E51">
        <w:rPr>
          <w:rFonts w:ascii="Arial" w:hAnsi="Arial" w:cs="Arial"/>
          <w:sz w:val="24"/>
          <w:szCs w:val="24"/>
        </w:rPr>
        <w:t>kompleksiti</w:t>
      </w:r>
      <w:proofErr w:type="spellEnd"/>
      <w:r w:rsidRPr="00F15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5E51">
        <w:rPr>
          <w:rFonts w:ascii="Arial" w:hAnsi="Arial" w:cs="Arial"/>
          <w:sz w:val="24"/>
          <w:szCs w:val="24"/>
        </w:rPr>
        <w:t>urusniaga</w:t>
      </w:r>
      <w:proofErr w:type="spellEnd"/>
      <w:r w:rsidRPr="00F15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5E51">
        <w:rPr>
          <w:rFonts w:ascii="Arial" w:hAnsi="Arial" w:cs="Arial"/>
          <w:sz w:val="24"/>
          <w:szCs w:val="24"/>
        </w:rPr>
        <w:t>dalam</w:t>
      </w:r>
      <w:proofErr w:type="spellEnd"/>
      <w:r w:rsidRPr="00F15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5E51">
        <w:rPr>
          <w:rFonts w:ascii="Arial" w:hAnsi="Arial" w:cs="Arial"/>
          <w:sz w:val="24"/>
          <w:szCs w:val="24"/>
        </w:rPr>
        <w:t>sektor</w:t>
      </w:r>
      <w:proofErr w:type="spellEnd"/>
      <w:r w:rsidRPr="00F15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5E51">
        <w:rPr>
          <w:rFonts w:ascii="Arial" w:hAnsi="Arial" w:cs="Arial"/>
          <w:sz w:val="24"/>
          <w:szCs w:val="24"/>
        </w:rPr>
        <w:t>awam</w:t>
      </w:r>
      <w:proofErr w:type="spellEnd"/>
      <w:r w:rsidRPr="00F15E51">
        <w:rPr>
          <w:rFonts w:ascii="Arial" w:hAnsi="Arial" w:cs="Arial"/>
          <w:sz w:val="24"/>
          <w:szCs w:val="24"/>
        </w:rPr>
        <w:t>.</w:t>
      </w:r>
    </w:p>
    <w:p w14:paraId="61D56402" w14:textId="6A595841" w:rsidR="00E0048D" w:rsidRPr="00F15E51" w:rsidRDefault="00E0048D" w:rsidP="00F631E2">
      <w:pPr>
        <w:ind w:left="284"/>
        <w:jc w:val="both"/>
        <w:rPr>
          <w:rFonts w:ascii="Arial" w:hAnsi="Arial" w:cs="Arial"/>
          <w:sz w:val="24"/>
          <w:szCs w:val="24"/>
        </w:rPr>
      </w:pPr>
      <w:r w:rsidRPr="00F15E51">
        <w:rPr>
          <w:rFonts w:ascii="Arial" w:hAnsi="Arial" w:cs="Arial"/>
          <w:sz w:val="24"/>
          <w:szCs w:val="24"/>
          <w:lang w:val="ms-MY"/>
        </w:rPr>
        <w:t xml:space="preserve">Pada masa ini, JANM menekankan </w:t>
      </w:r>
      <w:proofErr w:type="spellStart"/>
      <w:r w:rsidRPr="00F15E51">
        <w:rPr>
          <w:rFonts w:ascii="Arial" w:hAnsi="Arial" w:cs="Arial"/>
          <w:sz w:val="24"/>
          <w:szCs w:val="24"/>
        </w:rPr>
        <w:t>kepada</w:t>
      </w:r>
      <w:proofErr w:type="spellEnd"/>
      <w:r w:rsidRPr="00F15E51">
        <w:rPr>
          <w:rFonts w:ascii="Arial" w:hAnsi="Arial" w:cs="Arial"/>
          <w:sz w:val="24"/>
          <w:szCs w:val="24"/>
          <w:lang w:val="ms-MY"/>
        </w:rPr>
        <w:t xml:space="preserve"> semua akauntan meningkatkan penguasaan dalam piawaian perakaunan MPSAS t</w:t>
      </w:r>
      <w:proofErr w:type="spellStart"/>
      <w:r w:rsidRPr="00F15E51">
        <w:rPr>
          <w:rFonts w:ascii="Arial" w:hAnsi="Arial" w:cs="Arial"/>
          <w:sz w:val="24"/>
          <w:szCs w:val="24"/>
        </w:rPr>
        <w:t>erutamanya</w:t>
      </w:r>
      <w:proofErr w:type="spellEnd"/>
      <w:r w:rsidRPr="00F15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5E51">
        <w:rPr>
          <w:rFonts w:ascii="Arial" w:hAnsi="Arial" w:cs="Arial"/>
          <w:sz w:val="24"/>
          <w:szCs w:val="24"/>
        </w:rPr>
        <w:t>berkaitan</w:t>
      </w:r>
      <w:proofErr w:type="spellEnd"/>
      <w:r w:rsidRPr="00F15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5E51">
        <w:rPr>
          <w:rFonts w:ascii="Arial" w:hAnsi="Arial" w:cs="Arial"/>
          <w:sz w:val="24"/>
          <w:szCs w:val="24"/>
        </w:rPr>
        <w:t>kemahiran</w:t>
      </w:r>
      <w:proofErr w:type="spellEnd"/>
      <w:r w:rsidRPr="00F15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5E51">
        <w:rPr>
          <w:rFonts w:ascii="Arial" w:hAnsi="Arial" w:cs="Arial"/>
          <w:sz w:val="24"/>
          <w:szCs w:val="24"/>
        </w:rPr>
        <w:t>membuat</w:t>
      </w:r>
      <w:proofErr w:type="spellEnd"/>
      <w:r w:rsidRPr="00F15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5E51">
        <w:rPr>
          <w:rFonts w:ascii="Arial" w:hAnsi="Arial" w:cs="Arial"/>
          <w:sz w:val="24"/>
          <w:szCs w:val="24"/>
        </w:rPr>
        <w:t>pertimbangan</w:t>
      </w:r>
      <w:proofErr w:type="spellEnd"/>
      <w:r w:rsidRPr="00F15E5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15E51">
        <w:rPr>
          <w:rFonts w:ascii="Arial" w:hAnsi="Arial" w:cs="Arial"/>
          <w:sz w:val="24"/>
          <w:szCs w:val="24"/>
        </w:rPr>
        <w:t>kemahiran</w:t>
      </w:r>
      <w:proofErr w:type="spellEnd"/>
      <w:r w:rsidRPr="00F15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5E51">
        <w:rPr>
          <w:rFonts w:ascii="Arial" w:hAnsi="Arial" w:cs="Arial"/>
          <w:sz w:val="24"/>
          <w:szCs w:val="24"/>
        </w:rPr>
        <w:t>analitikal</w:t>
      </w:r>
      <w:proofErr w:type="spellEnd"/>
      <w:r w:rsidRPr="00F15E5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15E51">
        <w:rPr>
          <w:rFonts w:ascii="Arial" w:hAnsi="Arial" w:cs="Arial"/>
          <w:sz w:val="24"/>
          <w:szCs w:val="24"/>
        </w:rPr>
        <w:t>penyelesaian</w:t>
      </w:r>
      <w:proofErr w:type="spellEnd"/>
      <w:r w:rsidRPr="00F15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5E51">
        <w:rPr>
          <w:rFonts w:ascii="Arial" w:hAnsi="Arial" w:cs="Arial"/>
          <w:sz w:val="24"/>
          <w:szCs w:val="24"/>
        </w:rPr>
        <w:t>masalah</w:t>
      </w:r>
      <w:proofErr w:type="spellEnd"/>
      <w:r w:rsidRPr="00F15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5E51">
        <w:rPr>
          <w:rFonts w:ascii="Arial" w:hAnsi="Arial" w:cs="Arial"/>
          <w:sz w:val="24"/>
          <w:szCs w:val="24"/>
        </w:rPr>
        <w:t>dan</w:t>
      </w:r>
      <w:proofErr w:type="spellEnd"/>
      <w:r w:rsidRPr="00F15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5E51">
        <w:rPr>
          <w:rFonts w:ascii="Arial" w:hAnsi="Arial" w:cs="Arial"/>
          <w:sz w:val="24"/>
          <w:szCs w:val="24"/>
        </w:rPr>
        <w:t>kemahiran</w:t>
      </w:r>
      <w:proofErr w:type="spellEnd"/>
      <w:r w:rsidRPr="00F15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5E51">
        <w:rPr>
          <w:rFonts w:ascii="Arial" w:hAnsi="Arial" w:cs="Arial"/>
          <w:sz w:val="24"/>
          <w:szCs w:val="24"/>
        </w:rPr>
        <w:t>berkomunikasi</w:t>
      </w:r>
      <w:proofErr w:type="spellEnd"/>
      <w:r w:rsidRPr="00F15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5E51">
        <w:rPr>
          <w:rFonts w:ascii="Arial" w:hAnsi="Arial" w:cs="Arial"/>
          <w:sz w:val="24"/>
          <w:szCs w:val="24"/>
        </w:rPr>
        <w:t>dengan</w:t>
      </w:r>
      <w:proofErr w:type="spellEnd"/>
      <w:r w:rsidRPr="00F15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5E51">
        <w:rPr>
          <w:rFonts w:ascii="Arial" w:hAnsi="Arial" w:cs="Arial"/>
          <w:sz w:val="24"/>
          <w:szCs w:val="24"/>
        </w:rPr>
        <w:t>disokong</w:t>
      </w:r>
      <w:proofErr w:type="spellEnd"/>
      <w:r w:rsidRPr="00F15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5E51">
        <w:rPr>
          <w:rFonts w:ascii="Arial" w:hAnsi="Arial" w:cs="Arial"/>
          <w:sz w:val="24"/>
          <w:szCs w:val="24"/>
        </w:rPr>
        <w:t>oleh</w:t>
      </w:r>
      <w:proofErr w:type="spellEnd"/>
      <w:r w:rsidRPr="00F15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5E51">
        <w:rPr>
          <w:rFonts w:ascii="Arial" w:hAnsi="Arial" w:cs="Arial"/>
          <w:sz w:val="24"/>
          <w:szCs w:val="24"/>
        </w:rPr>
        <w:t>nilai</w:t>
      </w:r>
      <w:proofErr w:type="spellEnd"/>
      <w:r w:rsidRPr="00F15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5E51">
        <w:rPr>
          <w:rFonts w:ascii="Arial" w:hAnsi="Arial" w:cs="Arial"/>
          <w:sz w:val="24"/>
          <w:szCs w:val="24"/>
        </w:rPr>
        <w:t>integriti</w:t>
      </w:r>
      <w:proofErr w:type="spellEnd"/>
      <w:r w:rsidRPr="00F15E51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F15E51">
        <w:rPr>
          <w:rFonts w:ascii="Arial" w:hAnsi="Arial" w:cs="Arial"/>
          <w:sz w:val="24"/>
          <w:szCs w:val="24"/>
        </w:rPr>
        <w:t>tinggi</w:t>
      </w:r>
      <w:proofErr w:type="spellEnd"/>
      <w:r w:rsidRPr="00F15E51">
        <w:rPr>
          <w:rFonts w:ascii="Arial" w:hAnsi="Arial" w:cs="Arial"/>
          <w:sz w:val="24"/>
          <w:szCs w:val="24"/>
        </w:rPr>
        <w:t>.</w:t>
      </w:r>
    </w:p>
    <w:p w14:paraId="5DD81136" w14:textId="009BA1F7" w:rsidR="00E0048D" w:rsidRPr="00F15E51" w:rsidRDefault="00E0048D" w:rsidP="00F631E2">
      <w:pPr>
        <w:ind w:left="284"/>
        <w:jc w:val="both"/>
        <w:rPr>
          <w:rFonts w:ascii="Arial" w:hAnsi="Arial" w:cs="Arial"/>
          <w:sz w:val="24"/>
          <w:szCs w:val="24"/>
        </w:rPr>
      </w:pPr>
      <w:r w:rsidRPr="00F15E51">
        <w:rPr>
          <w:rFonts w:ascii="Arial" w:hAnsi="Arial" w:cs="Arial"/>
          <w:sz w:val="24"/>
          <w:szCs w:val="24"/>
        </w:rPr>
        <w:t xml:space="preserve">JANM </w:t>
      </w:r>
      <w:proofErr w:type="spellStart"/>
      <w:r w:rsidRPr="00F15E51">
        <w:rPr>
          <w:rFonts w:ascii="Arial" w:hAnsi="Arial" w:cs="Arial"/>
          <w:sz w:val="24"/>
          <w:szCs w:val="24"/>
        </w:rPr>
        <w:t>berazam</w:t>
      </w:r>
      <w:proofErr w:type="spellEnd"/>
      <w:r w:rsidRPr="00F15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5E51">
        <w:rPr>
          <w:rFonts w:ascii="Arial" w:hAnsi="Arial" w:cs="Arial"/>
          <w:sz w:val="24"/>
          <w:szCs w:val="24"/>
        </w:rPr>
        <w:t>untuk</w:t>
      </w:r>
      <w:proofErr w:type="spellEnd"/>
      <w:r w:rsidRPr="00F15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5E51">
        <w:rPr>
          <w:rFonts w:ascii="Arial" w:hAnsi="Arial" w:cs="Arial"/>
          <w:sz w:val="24"/>
          <w:szCs w:val="24"/>
        </w:rPr>
        <w:t>meningkatkan</w:t>
      </w:r>
      <w:proofErr w:type="spellEnd"/>
      <w:r w:rsidRPr="00F15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5E51">
        <w:rPr>
          <w:rFonts w:ascii="Arial" w:hAnsi="Arial" w:cs="Arial"/>
          <w:sz w:val="24"/>
          <w:szCs w:val="24"/>
        </w:rPr>
        <w:t>kemahiran</w:t>
      </w:r>
      <w:proofErr w:type="spellEnd"/>
      <w:r w:rsidRPr="00F15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5E51">
        <w:rPr>
          <w:rFonts w:ascii="Arial" w:hAnsi="Arial" w:cs="Arial"/>
          <w:sz w:val="24"/>
          <w:szCs w:val="24"/>
        </w:rPr>
        <w:t>teknikal</w:t>
      </w:r>
      <w:proofErr w:type="spellEnd"/>
      <w:r w:rsidRPr="00F15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5E51">
        <w:rPr>
          <w:rFonts w:ascii="Arial" w:hAnsi="Arial" w:cs="Arial"/>
          <w:sz w:val="24"/>
          <w:szCs w:val="24"/>
        </w:rPr>
        <w:t>dalam</w:t>
      </w:r>
      <w:proofErr w:type="spellEnd"/>
      <w:r w:rsidRPr="00F15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5E51">
        <w:rPr>
          <w:rFonts w:ascii="Arial" w:hAnsi="Arial" w:cs="Arial"/>
          <w:sz w:val="24"/>
          <w:szCs w:val="24"/>
        </w:rPr>
        <w:t>piawaian</w:t>
      </w:r>
      <w:proofErr w:type="spellEnd"/>
      <w:r w:rsidRPr="00F15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5E51">
        <w:rPr>
          <w:rFonts w:ascii="Arial" w:hAnsi="Arial" w:cs="Arial"/>
          <w:sz w:val="24"/>
          <w:szCs w:val="24"/>
        </w:rPr>
        <w:t>perakaunan</w:t>
      </w:r>
      <w:proofErr w:type="spellEnd"/>
      <w:r w:rsidRPr="00F15E51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F15E51">
        <w:rPr>
          <w:rFonts w:ascii="Arial" w:hAnsi="Arial" w:cs="Arial"/>
          <w:sz w:val="24"/>
          <w:szCs w:val="24"/>
        </w:rPr>
        <w:t>kalangan</w:t>
      </w:r>
      <w:proofErr w:type="spellEnd"/>
      <w:r w:rsidRPr="00F15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5E51">
        <w:rPr>
          <w:rFonts w:ascii="Arial" w:hAnsi="Arial" w:cs="Arial"/>
          <w:sz w:val="24"/>
          <w:szCs w:val="24"/>
        </w:rPr>
        <w:t>akauntan</w:t>
      </w:r>
      <w:proofErr w:type="spellEnd"/>
      <w:r w:rsidRPr="00F15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5E51">
        <w:rPr>
          <w:rFonts w:ascii="Arial" w:hAnsi="Arial" w:cs="Arial"/>
          <w:sz w:val="24"/>
          <w:szCs w:val="24"/>
        </w:rPr>
        <w:t>keseluruhannya</w:t>
      </w:r>
      <w:proofErr w:type="spellEnd"/>
      <w:r w:rsidRPr="00F15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5E51">
        <w:rPr>
          <w:rFonts w:ascii="Arial" w:hAnsi="Arial" w:cs="Arial"/>
          <w:sz w:val="24"/>
          <w:szCs w:val="24"/>
        </w:rPr>
        <w:t>dan</w:t>
      </w:r>
      <w:proofErr w:type="spellEnd"/>
      <w:r w:rsidRPr="00F15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5E51">
        <w:rPr>
          <w:rFonts w:ascii="Arial" w:hAnsi="Arial" w:cs="Arial"/>
          <w:sz w:val="24"/>
          <w:szCs w:val="24"/>
        </w:rPr>
        <w:t>akan</w:t>
      </w:r>
      <w:proofErr w:type="spellEnd"/>
      <w:r w:rsidRPr="00F15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5E51">
        <w:rPr>
          <w:rFonts w:ascii="Arial" w:hAnsi="Arial" w:cs="Arial"/>
          <w:sz w:val="24"/>
          <w:szCs w:val="24"/>
        </w:rPr>
        <w:t>berusaha</w:t>
      </w:r>
      <w:proofErr w:type="spellEnd"/>
      <w:r w:rsidRPr="00F15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5E51">
        <w:rPr>
          <w:rFonts w:ascii="Arial" w:hAnsi="Arial" w:cs="Arial"/>
          <w:sz w:val="24"/>
          <w:szCs w:val="24"/>
        </w:rPr>
        <w:t>bersungguh-bersungguh</w:t>
      </w:r>
      <w:proofErr w:type="spellEnd"/>
      <w:r w:rsidRPr="00F15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5E51">
        <w:rPr>
          <w:rFonts w:ascii="Arial" w:hAnsi="Arial" w:cs="Arial"/>
          <w:sz w:val="24"/>
          <w:szCs w:val="24"/>
        </w:rPr>
        <w:t>untuk</w:t>
      </w:r>
      <w:proofErr w:type="spellEnd"/>
      <w:r w:rsidRPr="00F15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5E51">
        <w:rPr>
          <w:rFonts w:ascii="Arial" w:hAnsi="Arial" w:cs="Arial"/>
          <w:sz w:val="24"/>
          <w:szCs w:val="24"/>
        </w:rPr>
        <w:t>mencapai</w:t>
      </w:r>
      <w:proofErr w:type="spellEnd"/>
      <w:r w:rsidRPr="00F15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5E51">
        <w:rPr>
          <w:rFonts w:ascii="Arial" w:hAnsi="Arial" w:cs="Arial"/>
          <w:sz w:val="24"/>
          <w:szCs w:val="24"/>
        </w:rPr>
        <w:t>matlamat</w:t>
      </w:r>
      <w:proofErr w:type="spellEnd"/>
      <w:r w:rsidRPr="00F15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5E51">
        <w:rPr>
          <w:rFonts w:ascii="Arial" w:hAnsi="Arial" w:cs="Arial"/>
          <w:sz w:val="24"/>
          <w:szCs w:val="24"/>
        </w:rPr>
        <w:t>tersebut</w:t>
      </w:r>
      <w:proofErr w:type="spellEnd"/>
      <w:r w:rsidRPr="00F15E51">
        <w:rPr>
          <w:rFonts w:ascii="Arial" w:hAnsi="Arial" w:cs="Arial"/>
          <w:sz w:val="24"/>
          <w:szCs w:val="24"/>
        </w:rPr>
        <w:t xml:space="preserve">.  </w:t>
      </w:r>
    </w:p>
    <w:p w14:paraId="45193190" w14:textId="74A7C807" w:rsidR="00E0048D" w:rsidRPr="00F15E51" w:rsidRDefault="00E0048D" w:rsidP="00F631E2">
      <w:pPr>
        <w:ind w:left="284"/>
        <w:jc w:val="both"/>
        <w:rPr>
          <w:rStyle w:val="Strong"/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F15E51">
        <w:rPr>
          <w:rFonts w:ascii="Arial" w:hAnsi="Arial" w:cs="Arial"/>
          <w:sz w:val="24"/>
          <w:szCs w:val="24"/>
        </w:rPr>
        <w:t>J</w:t>
      </w:r>
      <w:r w:rsidR="00790F82">
        <w:rPr>
          <w:rFonts w:ascii="Arial" w:hAnsi="Arial" w:cs="Arial"/>
          <w:sz w:val="24"/>
          <w:szCs w:val="24"/>
        </w:rPr>
        <w:t>u</w:t>
      </w:r>
      <w:r w:rsidRPr="00F15E51">
        <w:rPr>
          <w:rFonts w:ascii="Arial" w:hAnsi="Arial" w:cs="Arial"/>
          <w:sz w:val="24"/>
          <w:szCs w:val="24"/>
        </w:rPr>
        <w:t>steru</w:t>
      </w:r>
      <w:proofErr w:type="spellEnd"/>
      <w:r w:rsidRPr="00F15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5E51">
        <w:rPr>
          <w:rFonts w:ascii="Arial" w:hAnsi="Arial" w:cs="Arial"/>
          <w:sz w:val="24"/>
          <w:szCs w:val="24"/>
        </w:rPr>
        <w:t>itu</w:t>
      </w:r>
      <w:proofErr w:type="spellEnd"/>
      <w:r w:rsidRPr="00F15E51">
        <w:rPr>
          <w:rFonts w:ascii="Arial" w:hAnsi="Arial" w:cs="Arial"/>
          <w:sz w:val="24"/>
          <w:szCs w:val="24"/>
        </w:rPr>
        <w:t xml:space="preserve">, Program </w:t>
      </w:r>
      <w:proofErr w:type="spellStart"/>
      <w:r w:rsidR="00884599">
        <w:rPr>
          <w:rFonts w:ascii="Arial" w:hAnsi="Arial" w:cs="Arial"/>
          <w:sz w:val="24"/>
          <w:szCs w:val="24"/>
        </w:rPr>
        <w:t>Sijil</w:t>
      </w:r>
      <w:proofErr w:type="spellEnd"/>
      <w:r w:rsidR="0088459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4599">
        <w:rPr>
          <w:rFonts w:ascii="Arial" w:hAnsi="Arial" w:cs="Arial"/>
          <w:sz w:val="24"/>
          <w:szCs w:val="24"/>
        </w:rPr>
        <w:t>Pentauliahan</w:t>
      </w:r>
      <w:proofErr w:type="spellEnd"/>
      <w:r w:rsidRPr="00F15E51">
        <w:rPr>
          <w:rFonts w:ascii="Arial" w:hAnsi="Arial" w:cs="Arial"/>
          <w:sz w:val="24"/>
          <w:szCs w:val="24"/>
        </w:rPr>
        <w:t xml:space="preserve"> MPSAS </w:t>
      </w:r>
      <w:proofErr w:type="spellStart"/>
      <w:r w:rsidRPr="00F15E51">
        <w:rPr>
          <w:rFonts w:ascii="Arial" w:hAnsi="Arial" w:cs="Arial"/>
          <w:sz w:val="24"/>
          <w:szCs w:val="24"/>
        </w:rPr>
        <w:t>diperkenalkan</w:t>
      </w:r>
      <w:proofErr w:type="spellEnd"/>
      <w:r w:rsidRPr="00F15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5E51">
        <w:rPr>
          <w:rFonts w:ascii="Arial" w:hAnsi="Arial" w:cs="Arial"/>
          <w:sz w:val="24"/>
          <w:szCs w:val="24"/>
        </w:rPr>
        <w:t>bagi</w:t>
      </w:r>
      <w:proofErr w:type="spellEnd"/>
      <w:r w:rsidRPr="00F15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5E51">
        <w:rPr>
          <w:rFonts w:ascii="Arial" w:hAnsi="Arial" w:cs="Arial"/>
          <w:sz w:val="24"/>
          <w:szCs w:val="24"/>
        </w:rPr>
        <w:t>mengiktiraf</w:t>
      </w:r>
      <w:proofErr w:type="spellEnd"/>
      <w:r w:rsidRPr="00F15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5E51">
        <w:rPr>
          <w:rFonts w:ascii="Arial" w:hAnsi="Arial" w:cs="Arial"/>
          <w:sz w:val="24"/>
          <w:szCs w:val="24"/>
        </w:rPr>
        <w:t>tahap</w:t>
      </w:r>
      <w:proofErr w:type="spellEnd"/>
      <w:r w:rsidRPr="00F15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5E51">
        <w:rPr>
          <w:rFonts w:ascii="Arial" w:hAnsi="Arial" w:cs="Arial"/>
          <w:sz w:val="24"/>
          <w:szCs w:val="24"/>
        </w:rPr>
        <w:t>kompetensi</w:t>
      </w:r>
      <w:proofErr w:type="spellEnd"/>
      <w:r w:rsidRPr="00F15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5E51">
        <w:rPr>
          <w:rFonts w:ascii="Arial" w:hAnsi="Arial" w:cs="Arial"/>
          <w:sz w:val="24"/>
          <w:szCs w:val="24"/>
        </w:rPr>
        <w:t>pegawai</w:t>
      </w:r>
      <w:proofErr w:type="spellEnd"/>
      <w:r w:rsidRPr="00F15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5E51">
        <w:rPr>
          <w:rFonts w:ascii="Arial" w:hAnsi="Arial" w:cs="Arial"/>
          <w:sz w:val="24"/>
          <w:szCs w:val="24"/>
        </w:rPr>
        <w:t>dalam</w:t>
      </w:r>
      <w:proofErr w:type="spellEnd"/>
      <w:r w:rsidRPr="00F15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5E51">
        <w:rPr>
          <w:rFonts w:ascii="Arial" w:hAnsi="Arial" w:cs="Arial"/>
          <w:sz w:val="24"/>
          <w:szCs w:val="24"/>
        </w:rPr>
        <w:t>mengaplikasi</w:t>
      </w:r>
      <w:proofErr w:type="spellEnd"/>
      <w:r w:rsidRPr="00F15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5E51">
        <w:rPr>
          <w:rFonts w:ascii="Arial" w:hAnsi="Arial" w:cs="Arial"/>
          <w:sz w:val="24"/>
          <w:szCs w:val="24"/>
        </w:rPr>
        <w:t>pengetahuan</w:t>
      </w:r>
      <w:proofErr w:type="spellEnd"/>
      <w:r w:rsidRPr="00F15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5E51">
        <w:rPr>
          <w:rFonts w:ascii="Arial" w:hAnsi="Arial" w:cs="Arial"/>
          <w:sz w:val="24"/>
          <w:szCs w:val="24"/>
        </w:rPr>
        <w:t>perakaunan</w:t>
      </w:r>
      <w:proofErr w:type="spellEnd"/>
      <w:r w:rsidRPr="00F15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5E51">
        <w:rPr>
          <w:rFonts w:ascii="Arial" w:hAnsi="Arial" w:cs="Arial"/>
          <w:sz w:val="24"/>
          <w:szCs w:val="24"/>
        </w:rPr>
        <w:t>dan</w:t>
      </w:r>
      <w:proofErr w:type="spellEnd"/>
      <w:r w:rsidRPr="00F15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5E51">
        <w:rPr>
          <w:rFonts w:ascii="Arial" w:hAnsi="Arial" w:cs="Arial"/>
          <w:sz w:val="24"/>
          <w:szCs w:val="24"/>
        </w:rPr>
        <w:t>kepakaran</w:t>
      </w:r>
      <w:proofErr w:type="spellEnd"/>
      <w:r w:rsidRPr="00F15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5E51">
        <w:rPr>
          <w:rFonts w:ascii="Arial" w:hAnsi="Arial" w:cs="Arial"/>
          <w:sz w:val="24"/>
          <w:szCs w:val="24"/>
        </w:rPr>
        <w:t>berkaitan</w:t>
      </w:r>
      <w:proofErr w:type="spellEnd"/>
      <w:r w:rsidRPr="00F15E51">
        <w:rPr>
          <w:rFonts w:ascii="Arial" w:hAnsi="Arial" w:cs="Arial"/>
          <w:sz w:val="24"/>
          <w:szCs w:val="24"/>
        </w:rPr>
        <w:t xml:space="preserve"> proses </w:t>
      </w:r>
      <w:proofErr w:type="spellStart"/>
      <w:r w:rsidRPr="00F15E51">
        <w:rPr>
          <w:rFonts w:ascii="Arial" w:hAnsi="Arial" w:cs="Arial"/>
          <w:sz w:val="24"/>
          <w:szCs w:val="24"/>
        </w:rPr>
        <w:t>kerja</w:t>
      </w:r>
      <w:proofErr w:type="spellEnd"/>
      <w:r w:rsidRPr="00F15E5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15E51">
        <w:rPr>
          <w:rFonts w:ascii="Arial" w:hAnsi="Arial" w:cs="Arial"/>
          <w:sz w:val="24"/>
          <w:szCs w:val="24"/>
        </w:rPr>
        <w:t>peraturan</w:t>
      </w:r>
      <w:proofErr w:type="spellEnd"/>
      <w:r w:rsidRPr="00F15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5E51">
        <w:rPr>
          <w:rFonts w:ascii="Arial" w:hAnsi="Arial" w:cs="Arial"/>
          <w:sz w:val="24"/>
          <w:szCs w:val="24"/>
        </w:rPr>
        <w:t>dan</w:t>
      </w:r>
      <w:proofErr w:type="spellEnd"/>
      <w:r w:rsidRPr="00F15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5E51">
        <w:rPr>
          <w:rFonts w:ascii="Arial" w:hAnsi="Arial" w:cs="Arial"/>
          <w:sz w:val="24"/>
          <w:szCs w:val="24"/>
        </w:rPr>
        <w:t>sumber</w:t>
      </w:r>
      <w:proofErr w:type="spellEnd"/>
      <w:r w:rsidRPr="00F15E5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15E51">
        <w:rPr>
          <w:rFonts w:ascii="Arial" w:hAnsi="Arial" w:cs="Arial"/>
          <w:sz w:val="24"/>
          <w:szCs w:val="24"/>
        </w:rPr>
        <w:t>keupayaan</w:t>
      </w:r>
      <w:proofErr w:type="spellEnd"/>
      <w:r w:rsidRPr="00F15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5E51">
        <w:rPr>
          <w:rFonts w:ascii="Arial" w:hAnsi="Arial" w:cs="Arial"/>
          <w:sz w:val="24"/>
          <w:szCs w:val="24"/>
        </w:rPr>
        <w:t>membuat</w:t>
      </w:r>
      <w:proofErr w:type="spellEnd"/>
      <w:r w:rsidRPr="00F15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5E51">
        <w:rPr>
          <w:rFonts w:ascii="Arial" w:hAnsi="Arial" w:cs="Arial"/>
          <w:sz w:val="24"/>
          <w:szCs w:val="24"/>
        </w:rPr>
        <w:t>keputusan</w:t>
      </w:r>
      <w:proofErr w:type="spellEnd"/>
      <w:r w:rsidRPr="00F15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5E51">
        <w:rPr>
          <w:rFonts w:ascii="Arial" w:hAnsi="Arial" w:cs="Arial"/>
          <w:sz w:val="24"/>
          <w:szCs w:val="24"/>
        </w:rPr>
        <w:t>dan</w:t>
      </w:r>
      <w:proofErr w:type="spellEnd"/>
      <w:r w:rsidRPr="00F15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5E51">
        <w:rPr>
          <w:rFonts w:ascii="Arial" w:hAnsi="Arial" w:cs="Arial"/>
          <w:sz w:val="24"/>
          <w:szCs w:val="24"/>
        </w:rPr>
        <w:t>pengurusan</w:t>
      </w:r>
      <w:proofErr w:type="spellEnd"/>
      <w:r w:rsidRPr="00F15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5E51">
        <w:rPr>
          <w:rFonts w:ascii="Arial" w:hAnsi="Arial" w:cs="Arial"/>
          <w:sz w:val="24"/>
          <w:szCs w:val="24"/>
        </w:rPr>
        <w:t>masa</w:t>
      </w:r>
      <w:proofErr w:type="spellEnd"/>
      <w:r w:rsidRPr="00F15E51">
        <w:rPr>
          <w:rFonts w:ascii="Arial" w:hAnsi="Arial" w:cs="Arial"/>
          <w:sz w:val="24"/>
          <w:szCs w:val="24"/>
        </w:rPr>
        <w:t>.</w:t>
      </w:r>
    </w:p>
    <w:p w14:paraId="18D11317" w14:textId="728F3F32" w:rsidR="00E0048D" w:rsidRPr="00F15E51" w:rsidRDefault="00E0048D">
      <w:pPr>
        <w:rPr>
          <w:rFonts w:ascii="Arial" w:hAnsi="Arial" w:cs="Arial"/>
          <w:sz w:val="24"/>
          <w:szCs w:val="24"/>
        </w:rPr>
      </w:pPr>
    </w:p>
    <w:p w14:paraId="17AA638F" w14:textId="079A5E0A" w:rsidR="00E0048D" w:rsidRPr="00F15E51" w:rsidRDefault="00F15E51" w:rsidP="00E0048D">
      <w:pPr>
        <w:pStyle w:val="Heading5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2. </w:t>
      </w:r>
      <w:r w:rsidR="00E0048D" w:rsidRPr="00F15E51">
        <w:rPr>
          <w:rFonts w:ascii="Arial" w:hAnsi="Arial" w:cs="Arial"/>
          <w:color w:val="auto"/>
          <w:sz w:val="24"/>
          <w:szCs w:val="24"/>
        </w:rPr>
        <w:t>OBJEKTIF PROGRAM</w:t>
      </w:r>
    </w:p>
    <w:p w14:paraId="3C87167D" w14:textId="77777777" w:rsidR="00E0048D" w:rsidRPr="00F15E51" w:rsidRDefault="00E0048D" w:rsidP="00E0048D">
      <w:pPr>
        <w:rPr>
          <w:rFonts w:ascii="Arial" w:hAnsi="Arial" w:cs="Arial"/>
          <w:sz w:val="24"/>
          <w:szCs w:val="24"/>
        </w:rPr>
      </w:pPr>
    </w:p>
    <w:p w14:paraId="7EBA2CE0" w14:textId="77777777" w:rsidR="00E0048D" w:rsidRPr="00F15E51" w:rsidRDefault="00E0048D" w:rsidP="00F631E2">
      <w:pPr>
        <w:pStyle w:val="Text"/>
        <w:numPr>
          <w:ilvl w:val="0"/>
          <w:numId w:val="1"/>
        </w:numPr>
        <w:ind w:left="851"/>
        <w:jc w:val="both"/>
        <w:rPr>
          <w:rFonts w:ascii="Arial" w:hAnsi="Arial" w:cs="Arial"/>
          <w:sz w:val="24"/>
          <w:szCs w:val="24"/>
          <w:lang w:val="en-MY"/>
        </w:rPr>
      </w:pPr>
      <w:proofErr w:type="spellStart"/>
      <w:r w:rsidRPr="00F15E51">
        <w:rPr>
          <w:rFonts w:ascii="Arial" w:hAnsi="Arial" w:cs="Arial"/>
          <w:sz w:val="24"/>
          <w:szCs w:val="24"/>
          <w:lang w:val="en-MY"/>
        </w:rPr>
        <w:t>Melengkapkan</w:t>
      </w:r>
      <w:proofErr w:type="spellEnd"/>
      <w:r w:rsidRPr="00F15E51">
        <w:rPr>
          <w:rFonts w:ascii="Arial" w:hAnsi="Arial" w:cs="Arial"/>
          <w:sz w:val="24"/>
          <w:szCs w:val="24"/>
          <w:lang w:val="en-MY"/>
        </w:rPr>
        <w:t xml:space="preserve"> </w:t>
      </w:r>
      <w:proofErr w:type="spellStart"/>
      <w:r w:rsidRPr="00F15E51">
        <w:rPr>
          <w:rFonts w:ascii="Arial" w:hAnsi="Arial" w:cs="Arial"/>
          <w:sz w:val="24"/>
          <w:szCs w:val="24"/>
          <w:lang w:val="en-MY"/>
        </w:rPr>
        <w:t>pengetahuan</w:t>
      </w:r>
      <w:proofErr w:type="spellEnd"/>
      <w:r w:rsidRPr="00F15E51">
        <w:rPr>
          <w:rFonts w:ascii="Arial" w:hAnsi="Arial" w:cs="Arial"/>
          <w:sz w:val="24"/>
          <w:szCs w:val="24"/>
          <w:lang w:val="en-MY"/>
        </w:rPr>
        <w:t xml:space="preserve"> </w:t>
      </w:r>
      <w:proofErr w:type="spellStart"/>
      <w:r w:rsidRPr="00F15E51">
        <w:rPr>
          <w:rFonts w:ascii="Arial" w:hAnsi="Arial" w:cs="Arial"/>
          <w:sz w:val="24"/>
          <w:szCs w:val="24"/>
          <w:lang w:val="en-MY"/>
        </w:rPr>
        <w:t>dan</w:t>
      </w:r>
      <w:proofErr w:type="spellEnd"/>
      <w:r w:rsidRPr="00F15E51">
        <w:rPr>
          <w:rFonts w:ascii="Arial" w:hAnsi="Arial" w:cs="Arial"/>
          <w:sz w:val="24"/>
          <w:szCs w:val="24"/>
          <w:lang w:val="en-MY"/>
        </w:rPr>
        <w:t xml:space="preserve"> </w:t>
      </w:r>
      <w:proofErr w:type="spellStart"/>
      <w:r w:rsidRPr="00F15E51">
        <w:rPr>
          <w:rFonts w:ascii="Arial" w:hAnsi="Arial" w:cs="Arial"/>
          <w:sz w:val="24"/>
          <w:szCs w:val="24"/>
          <w:lang w:val="en-MY"/>
        </w:rPr>
        <w:t>teknik</w:t>
      </w:r>
      <w:proofErr w:type="spellEnd"/>
      <w:r w:rsidRPr="00F15E51">
        <w:rPr>
          <w:rFonts w:ascii="Arial" w:hAnsi="Arial" w:cs="Arial"/>
          <w:sz w:val="24"/>
          <w:szCs w:val="24"/>
          <w:lang w:val="en-MY"/>
        </w:rPr>
        <w:t xml:space="preserve"> yang </w:t>
      </w:r>
      <w:proofErr w:type="spellStart"/>
      <w:r w:rsidRPr="00F15E51">
        <w:rPr>
          <w:rFonts w:ascii="Arial" w:hAnsi="Arial" w:cs="Arial"/>
          <w:sz w:val="24"/>
          <w:szCs w:val="24"/>
          <w:lang w:val="en-MY"/>
        </w:rPr>
        <w:t>relevan</w:t>
      </w:r>
      <w:proofErr w:type="spellEnd"/>
      <w:r w:rsidRPr="00F15E51">
        <w:rPr>
          <w:rFonts w:ascii="Arial" w:hAnsi="Arial" w:cs="Arial"/>
          <w:sz w:val="24"/>
          <w:szCs w:val="24"/>
          <w:lang w:val="en-MY"/>
        </w:rPr>
        <w:t xml:space="preserve"> </w:t>
      </w:r>
      <w:proofErr w:type="spellStart"/>
      <w:r w:rsidRPr="00F15E51">
        <w:rPr>
          <w:rFonts w:ascii="Arial" w:hAnsi="Arial" w:cs="Arial"/>
          <w:sz w:val="24"/>
          <w:szCs w:val="24"/>
          <w:lang w:val="en-MY"/>
        </w:rPr>
        <w:t>dalam</w:t>
      </w:r>
      <w:proofErr w:type="spellEnd"/>
      <w:r w:rsidRPr="00F15E51">
        <w:rPr>
          <w:rFonts w:ascii="Arial" w:hAnsi="Arial" w:cs="Arial"/>
          <w:sz w:val="24"/>
          <w:szCs w:val="24"/>
          <w:lang w:val="en-MY"/>
        </w:rPr>
        <w:t xml:space="preserve"> </w:t>
      </w:r>
      <w:proofErr w:type="spellStart"/>
      <w:r w:rsidRPr="00F15E51">
        <w:rPr>
          <w:rFonts w:ascii="Arial" w:hAnsi="Arial" w:cs="Arial"/>
          <w:sz w:val="24"/>
          <w:szCs w:val="24"/>
          <w:lang w:val="en-MY"/>
        </w:rPr>
        <w:t>menggunapakai</w:t>
      </w:r>
      <w:proofErr w:type="spellEnd"/>
      <w:r w:rsidRPr="00F15E51">
        <w:rPr>
          <w:rFonts w:ascii="Arial" w:hAnsi="Arial" w:cs="Arial"/>
          <w:sz w:val="24"/>
          <w:szCs w:val="24"/>
          <w:lang w:val="en-MY"/>
        </w:rPr>
        <w:t xml:space="preserve"> </w:t>
      </w:r>
      <w:proofErr w:type="spellStart"/>
      <w:r w:rsidRPr="00F15E51">
        <w:rPr>
          <w:rFonts w:ascii="Arial" w:hAnsi="Arial" w:cs="Arial"/>
          <w:sz w:val="24"/>
          <w:szCs w:val="24"/>
          <w:lang w:val="en-MY"/>
        </w:rPr>
        <w:t>serta</w:t>
      </w:r>
      <w:proofErr w:type="spellEnd"/>
      <w:r w:rsidRPr="00F15E51">
        <w:rPr>
          <w:rFonts w:ascii="Arial" w:hAnsi="Arial" w:cs="Arial"/>
          <w:sz w:val="24"/>
          <w:szCs w:val="24"/>
          <w:lang w:val="en-MY"/>
        </w:rPr>
        <w:t xml:space="preserve"> </w:t>
      </w:r>
      <w:proofErr w:type="spellStart"/>
      <w:r w:rsidRPr="00F15E51">
        <w:rPr>
          <w:rFonts w:ascii="Arial" w:hAnsi="Arial" w:cs="Arial"/>
          <w:sz w:val="24"/>
          <w:szCs w:val="24"/>
          <w:lang w:val="en-MY"/>
        </w:rPr>
        <w:t>mensimulasikan</w:t>
      </w:r>
      <w:proofErr w:type="spellEnd"/>
      <w:r w:rsidRPr="00F15E51">
        <w:rPr>
          <w:rFonts w:ascii="Arial" w:hAnsi="Arial" w:cs="Arial"/>
          <w:sz w:val="24"/>
          <w:szCs w:val="24"/>
          <w:lang w:val="en-MY"/>
        </w:rPr>
        <w:t xml:space="preserve"> MPSAS </w:t>
      </w:r>
      <w:proofErr w:type="spellStart"/>
      <w:r w:rsidRPr="00F15E51">
        <w:rPr>
          <w:rFonts w:ascii="Arial" w:hAnsi="Arial" w:cs="Arial"/>
          <w:sz w:val="24"/>
          <w:szCs w:val="24"/>
          <w:lang w:val="en-MY"/>
        </w:rPr>
        <w:t>dan</w:t>
      </w:r>
      <w:proofErr w:type="spellEnd"/>
      <w:r w:rsidRPr="00F15E51">
        <w:rPr>
          <w:rFonts w:ascii="Arial" w:hAnsi="Arial" w:cs="Arial"/>
          <w:sz w:val="24"/>
          <w:szCs w:val="24"/>
          <w:lang w:val="en-MY"/>
        </w:rPr>
        <w:t xml:space="preserve"> </w:t>
      </w:r>
      <w:proofErr w:type="spellStart"/>
      <w:r w:rsidRPr="00F15E51">
        <w:rPr>
          <w:rFonts w:ascii="Arial" w:hAnsi="Arial" w:cs="Arial"/>
          <w:sz w:val="24"/>
          <w:szCs w:val="24"/>
          <w:lang w:val="en-MY"/>
        </w:rPr>
        <w:t>polisi</w:t>
      </w:r>
      <w:proofErr w:type="spellEnd"/>
      <w:r w:rsidRPr="00F15E51">
        <w:rPr>
          <w:rFonts w:ascii="Arial" w:hAnsi="Arial" w:cs="Arial"/>
          <w:sz w:val="24"/>
          <w:szCs w:val="24"/>
          <w:lang w:val="en-MY"/>
        </w:rPr>
        <w:t xml:space="preserve"> </w:t>
      </w:r>
      <w:proofErr w:type="spellStart"/>
      <w:r w:rsidRPr="00F15E51">
        <w:rPr>
          <w:rFonts w:ascii="Arial" w:hAnsi="Arial" w:cs="Arial"/>
          <w:sz w:val="24"/>
          <w:szCs w:val="24"/>
          <w:lang w:val="en-MY"/>
        </w:rPr>
        <w:t>berkaitan</w:t>
      </w:r>
      <w:proofErr w:type="spellEnd"/>
      <w:r w:rsidRPr="00F15E51">
        <w:rPr>
          <w:rFonts w:ascii="Arial" w:hAnsi="Arial" w:cs="Arial"/>
          <w:sz w:val="24"/>
          <w:szCs w:val="24"/>
          <w:lang w:val="en-MY"/>
        </w:rPr>
        <w:t xml:space="preserve"> </w:t>
      </w:r>
      <w:proofErr w:type="spellStart"/>
      <w:r w:rsidRPr="00F15E51">
        <w:rPr>
          <w:rFonts w:ascii="Arial" w:hAnsi="Arial" w:cs="Arial"/>
          <w:sz w:val="24"/>
          <w:szCs w:val="24"/>
          <w:lang w:val="en-MY"/>
        </w:rPr>
        <w:t>ke</w:t>
      </w:r>
      <w:proofErr w:type="spellEnd"/>
      <w:r w:rsidRPr="00F15E51">
        <w:rPr>
          <w:rFonts w:ascii="Arial" w:hAnsi="Arial" w:cs="Arial"/>
          <w:sz w:val="24"/>
          <w:szCs w:val="24"/>
          <w:lang w:val="en-MY"/>
        </w:rPr>
        <w:t xml:space="preserve"> </w:t>
      </w:r>
      <w:proofErr w:type="spellStart"/>
      <w:r w:rsidRPr="00F15E51">
        <w:rPr>
          <w:rFonts w:ascii="Arial" w:hAnsi="Arial" w:cs="Arial"/>
          <w:sz w:val="24"/>
          <w:szCs w:val="24"/>
          <w:lang w:val="en-MY"/>
        </w:rPr>
        <w:t>dalam</w:t>
      </w:r>
      <w:proofErr w:type="spellEnd"/>
      <w:r w:rsidRPr="00F15E51">
        <w:rPr>
          <w:rFonts w:ascii="Arial" w:hAnsi="Arial" w:cs="Arial"/>
          <w:sz w:val="24"/>
          <w:szCs w:val="24"/>
          <w:lang w:val="en-MY"/>
        </w:rPr>
        <w:t xml:space="preserve"> proses </w:t>
      </w:r>
      <w:proofErr w:type="spellStart"/>
      <w:r w:rsidRPr="00F15E51">
        <w:rPr>
          <w:rFonts w:ascii="Arial" w:hAnsi="Arial" w:cs="Arial"/>
          <w:sz w:val="24"/>
          <w:szCs w:val="24"/>
          <w:lang w:val="en-MY"/>
        </w:rPr>
        <w:t>perakaunan</w:t>
      </w:r>
      <w:proofErr w:type="spellEnd"/>
      <w:r w:rsidRPr="00F15E51">
        <w:rPr>
          <w:rFonts w:ascii="Arial" w:hAnsi="Arial" w:cs="Arial"/>
          <w:sz w:val="24"/>
          <w:szCs w:val="24"/>
          <w:lang w:val="en-MY"/>
        </w:rPr>
        <w:t xml:space="preserve"> </w:t>
      </w:r>
      <w:proofErr w:type="spellStart"/>
      <w:r w:rsidRPr="00F15E51">
        <w:rPr>
          <w:rFonts w:ascii="Arial" w:hAnsi="Arial" w:cs="Arial"/>
          <w:sz w:val="24"/>
          <w:szCs w:val="24"/>
          <w:lang w:val="en-MY"/>
        </w:rPr>
        <w:t>serta</w:t>
      </w:r>
      <w:proofErr w:type="spellEnd"/>
      <w:r w:rsidRPr="00F15E51">
        <w:rPr>
          <w:rFonts w:ascii="Arial" w:hAnsi="Arial" w:cs="Arial"/>
          <w:sz w:val="24"/>
          <w:szCs w:val="24"/>
          <w:lang w:val="en-MY"/>
        </w:rPr>
        <w:t xml:space="preserve"> </w:t>
      </w:r>
      <w:proofErr w:type="spellStart"/>
      <w:r w:rsidRPr="00F15E51">
        <w:rPr>
          <w:rFonts w:ascii="Arial" w:hAnsi="Arial" w:cs="Arial"/>
          <w:sz w:val="24"/>
          <w:szCs w:val="24"/>
          <w:lang w:val="en-MY"/>
        </w:rPr>
        <w:t>operasi</w:t>
      </w:r>
      <w:proofErr w:type="spellEnd"/>
      <w:r w:rsidRPr="00F15E51">
        <w:rPr>
          <w:rFonts w:ascii="Arial" w:hAnsi="Arial" w:cs="Arial"/>
          <w:sz w:val="24"/>
          <w:szCs w:val="24"/>
          <w:lang w:val="en-MY"/>
        </w:rPr>
        <w:t xml:space="preserve"> </w:t>
      </w:r>
      <w:proofErr w:type="spellStart"/>
      <w:r w:rsidRPr="00F15E51">
        <w:rPr>
          <w:rFonts w:ascii="Arial" w:hAnsi="Arial" w:cs="Arial"/>
          <w:sz w:val="24"/>
          <w:szCs w:val="24"/>
          <w:lang w:val="en-MY"/>
        </w:rPr>
        <w:t>sedia</w:t>
      </w:r>
      <w:proofErr w:type="spellEnd"/>
      <w:r w:rsidRPr="00F15E51">
        <w:rPr>
          <w:rFonts w:ascii="Arial" w:hAnsi="Arial" w:cs="Arial"/>
          <w:sz w:val="24"/>
          <w:szCs w:val="24"/>
          <w:lang w:val="en-MY"/>
        </w:rPr>
        <w:t xml:space="preserve"> </w:t>
      </w:r>
      <w:proofErr w:type="spellStart"/>
      <w:r w:rsidRPr="00F15E51">
        <w:rPr>
          <w:rFonts w:ascii="Arial" w:hAnsi="Arial" w:cs="Arial"/>
          <w:sz w:val="24"/>
          <w:szCs w:val="24"/>
          <w:lang w:val="en-MY"/>
        </w:rPr>
        <w:t>ada</w:t>
      </w:r>
      <w:proofErr w:type="spellEnd"/>
      <w:r w:rsidRPr="00F15E51">
        <w:rPr>
          <w:rFonts w:ascii="Arial" w:hAnsi="Arial" w:cs="Arial"/>
          <w:sz w:val="24"/>
          <w:szCs w:val="24"/>
          <w:lang w:val="en-MY"/>
        </w:rPr>
        <w:t xml:space="preserve"> di </w:t>
      </w:r>
      <w:proofErr w:type="spellStart"/>
      <w:r w:rsidRPr="00F15E51">
        <w:rPr>
          <w:rFonts w:ascii="Arial" w:hAnsi="Arial" w:cs="Arial"/>
          <w:sz w:val="24"/>
          <w:szCs w:val="24"/>
          <w:lang w:val="en-MY"/>
        </w:rPr>
        <w:t>dalam</w:t>
      </w:r>
      <w:proofErr w:type="spellEnd"/>
      <w:r w:rsidRPr="00F15E51">
        <w:rPr>
          <w:rFonts w:ascii="Arial" w:hAnsi="Arial" w:cs="Arial"/>
          <w:sz w:val="24"/>
          <w:szCs w:val="24"/>
          <w:lang w:val="en-MY"/>
        </w:rPr>
        <w:t xml:space="preserve"> </w:t>
      </w:r>
      <w:proofErr w:type="spellStart"/>
      <w:r w:rsidRPr="00F15E51">
        <w:rPr>
          <w:rFonts w:ascii="Arial" w:hAnsi="Arial" w:cs="Arial"/>
          <w:sz w:val="24"/>
          <w:szCs w:val="24"/>
          <w:lang w:val="en-MY"/>
        </w:rPr>
        <w:t>organisasi</w:t>
      </w:r>
      <w:proofErr w:type="spellEnd"/>
      <w:r w:rsidRPr="00F15E51">
        <w:rPr>
          <w:rFonts w:ascii="Arial" w:hAnsi="Arial" w:cs="Arial"/>
          <w:sz w:val="24"/>
          <w:szCs w:val="24"/>
          <w:lang w:val="en-MY"/>
        </w:rPr>
        <w:t>.</w:t>
      </w:r>
    </w:p>
    <w:p w14:paraId="2D641FAF" w14:textId="77777777" w:rsidR="00E0048D" w:rsidRPr="00F15E51" w:rsidRDefault="00E0048D" w:rsidP="00F631E2">
      <w:pPr>
        <w:pStyle w:val="Text"/>
        <w:ind w:left="851"/>
        <w:jc w:val="both"/>
        <w:rPr>
          <w:rFonts w:ascii="Arial" w:hAnsi="Arial" w:cs="Arial"/>
          <w:sz w:val="24"/>
          <w:szCs w:val="24"/>
          <w:lang w:val="en-MY"/>
        </w:rPr>
      </w:pPr>
    </w:p>
    <w:p w14:paraId="752044F4" w14:textId="77777777" w:rsidR="00E0048D" w:rsidRPr="00F15E51" w:rsidRDefault="00E0048D" w:rsidP="00F631E2">
      <w:pPr>
        <w:pStyle w:val="Text"/>
        <w:numPr>
          <w:ilvl w:val="0"/>
          <w:numId w:val="1"/>
        </w:numPr>
        <w:ind w:left="851"/>
        <w:jc w:val="both"/>
        <w:rPr>
          <w:rFonts w:ascii="Arial" w:hAnsi="Arial" w:cs="Arial"/>
          <w:sz w:val="24"/>
          <w:szCs w:val="24"/>
        </w:rPr>
      </w:pPr>
      <w:proofErr w:type="spellStart"/>
      <w:r w:rsidRPr="00F15E51">
        <w:rPr>
          <w:rFonts w:ascii="Arial" w:hAnsi="Arial" w:cs="Arial"/>
          <w:sz w:val="24"/>
          <w:szCs w:val="24"/>
        </w:rPr>
        <w:t>Mengenalpasti</w:t>
      </w:r>
      <w:proofErr w:type="spellEnd"/>
      <w:r w:rsidRPr="00F15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5E51">
        <w:rPr>
          <w:rFonts w:ascii="Arial" w:hAnsi="Arial" w:cs="Arial"/>
          <w:sz w:val="24"/>
          <w:szCs w:val="24"/>
        </w:rPr>
        <w:t>isu</w:t>
      </w:r>
      <w:proofErr w:type="spellEnd"/>
      <w:r w:rsidRPr="00F15E5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15E51">
        <w:rPr>
          <w:rFonts w:ascii="Arial" w:hAnsi="Arial" w:cs="Arial"/>
          <w:sz w:val="24"/>
          <w:szCs w:val="24"/>
        </w:rPr>
        <w:t>cabaran</w:t>
      </w:r>
      <w:proofErr w:type="spellEnd"/>
      <w:r w:rsidRPr="00F15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5E51">
        <w:rPr>
          <w:rFonts w:ascii="Arial" w:hAnsi="Arial" w:cs="Arial"/>
          <w:sz w:val="24"/>
          <w:szCs w:val="24"/>
        </w:rPr>
        <w:t>dan</w:t>
      </w:r>
      <w:proofErr w:type="spellEnd"/>
      <w:r w:rsidRPr="00F15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5E51">
        <w:rPr>
          <w:rFonts w:ascii="Arial" w:hAnsi="Arial" w:cs="Arial"/>
          <w:sz w:val="24"/>
          <w:szCs w:val="24"/>
        </w:rPr>
        <w:t>kaedah</w:t>
      </w:r>
      <w:proofErr w:type="spellEnd"/>
      <w:r w:rsidRPr="00F15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5E51">
        <w:rPr>
          <w:rFonts w:ascii="Arial" w:hAnsi="Arial" w:cs="Arial"/>
          <w:sz w:val="24"/>
          <w:szCs w:val="24"/>
        </w:rPr>
        <w:t>terbaik</w:t>
      </w:r>
      <w:proofErr w:type="spellEnd"/>
      <w:r w:rsidRPr="00F15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5E51">
        <w:rPr>
          <w:rFonts w:ascii="Arial" w:hAnsi="Arial" w:cs="Arial"/>
          <w:sz w:val="24"/>
          <w:szCs w:val="24"/>
        </w:rPr>
        <w:t>bagi</w:t>
      </w:r>
      <w:proofErr w:type="spellEnd"/>
      <w:r w:rsidRPr="00F15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5E51">
        <w:rPr>
          <w:rFonts w:ascii="Arial" w:hAnsi="Arial" w:cs="Arial"/>
          <w:sz w:val="24"/>
          <w:szCs w:val="24"/>
        </w:rPr>
        <w:t>mengelakkan</w:t>
      </w:r>
      <w:proofErr w:type="spellEnd"/>
      <w:r w:rsidRPr="00F15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5E51">
        <w:rPr>
          <w:rFonts w:ascii="Arial" w:hAnsi="Arial" w:cs="Arial"/>
          <w:sz w:val="24"/>
          <w:szCs w:val="24"/>
        </w:rPr>
        <w:t>ketidakpatuhan</w:t>
      </w:r>
      <w:proofErr w:type="spellEnd"/>
      <w:r w:rsidRPr="00F15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5E51">
        <w:rPr>
          <w:rFonts w:ascii="Arial" w:hAnsi="Arial" w:cs="Arial"/>
          <w:sz w:val="24"/>
          <w:szCs w:val="24"/>
        </w:rPr>
        <w:t>atau</w:t>
      </w:r>
      <w:proofErr w:type="spellEnd"/>
      <w:r w:rsidRPr="00F15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5E51">
        <w:rPr>
          <w:rFonts w:ascii="Arial" w:hAnsi="Arial" w:cs="Arial"/>
          <w:sz w:val="24"/>
          <w:szCs w:val="24"/>
        </w:rPr>
        <w:t>teguran</w:t>
      </w:r>
      <w:proofErr w:type="spellEnd"/>
      <w:r w:rsidRPr="00F15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5E51">
        <w:rPr>
          <w:rFonts w:ascii="Arial" w:hAnsi="Arial" w:cs="Arial"/>
          <w:sz w:val="24"/>
          <w:szCs w:val="24"/>
        </w:rPr>
        <w:t>dalam</w:t>
      </w:r>
      <w:proofErr w:type="spellEnd"/>
      <w:r w:rsidRPr="00F15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5E51">
        <w:rPr>
          <w:rFonts w:ascii="Arial" w:hAnsi="Arial" w:cs="Arial"/>
          <w:sz w:val="24"/>
          <w:szCs w:val="24"/>
        </w:rPr>
        <w:t>pengurusan</w:t>
      </w:r>
      <w:proofErr w:type="spellEnd"/>
      <w:r w:rsidRPr="00F15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5E51">
        <w:rPr>
          <w:rFonts w:ascii="Arial" w:hAnsi="Arial" w:cs="Arial"/>
          <w:sz w:val="24"/>
          <w:szCs w:val="24"/>
        </w:rPr>
        <w:t>kewangan</w:t>
      </w:r>
      <w:proofErr w:type="spellEnd"/>
      <w:r w:rsidRPr="00F15E51">
        <w:rPr>
          <w:rFonts w:ascii="Arial" w:hAnsi="Arial" w:cs="Arial"/>
          <w:sz w:val="24"/>
          <w:szCs w:val="24"/>
        </w:rPr>
        <w:t xml:space="preserve">. </w:t>
      </w:r>
    </w:p>
    <w:p w14:paraId="590447A6" w14:textId="77777777" w:rsidR="00E0048D" w:rsidRPr="00F15E51" w:rsidRDefault="00E0048D" w:rsidP="00F631E2">
      <w:pPr>
        <w:pStyle w:val="Text"/>
        <w:ind w:left="851"/>
        <w:jc w:val="both"/>
        <w:rPr>
          <w:rFonts w:ascii="Arial" w:hAnsi="Arial" w:cs="Arial"/>
          <w:sz w:val="24"/>
          <w:szCs w:val="24"/>
          <w:lang w:val="en-MY"/>
        </w:rPr>
      </w:pPr>
    </w:p>
    <w:p w14:paraId="143D9C60" w14:textId="70B31EF3" w:rsidR="00E0048D" w:rsidRPr="00F15E51" w:rsidRDefault="00E0048D" w:rsidP="00F631E2">
      <w:pPr>
        <w:pStyle w:val="Text"/>
        <w:numPr>
          <w:ilvl w:val="0"/>
          <w:numId w:val="1"/>
        </w:numPr>
        <w:ind w:left="851"/>
        <w:jc w:val="both"/>
        <w:rPr>
          <w:rFonts w:ascii="Arial" w:hAnsi="Arial" w:cs="Arial"/>
          <w:sz w:val="24"/>
          <w:szCs w:val="24"/>
          <w:lang w:val="en-MY"/>
        </w:rPr>
      </w:pPr>
      <w:proofErr w:type="spellStart"/>
      <w:r w:rsidRPr="00F15E51">
        <w:rPr>
          <w:rFonts w:ascii="Arial" w:hAnsi="Arial" w:cs="Arial"/>
          <w:sz w:val="24"/>
          <w:szCs w:val="24"/>
        </w:rPr>
        <w:t>Meningkatkan</w:t>
      </w:r>
      <w:proofErr w:type="spellEnd"/>
      <w:r w:rsidRPr="00F15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5E51">
        <w:rPr>
          <w:rFonts w:ascii="Arial" w:hAnsi="Arial" w:cs="Arial"/>
          <w:sz w:val="24"/>
          <w:szCs w:val="24"/>
        </w:rPr>
        <w:t>kemahiran</w:t>
      </w:r>
      <w:proofErr w:type="spellEnd"/>
      <w:r w:rsidRPr="00F15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5E51">
        <w:rPr>
          <w:rFonts w:ascii="Arial" w:hAnsi="Arial" w:cs="Arial"/>
          <w:sz w:val="24"/>
          <w:szCs w:val="24"/>
        </w:rPr>
        <w:t>dalam</w:t>
      </w:r>
      <w:proofErr w:type="spellEnd"/>
      <w:r w:rsidRPr="00F15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5E51">
        <w:rPr>
          <w:rFonts w:ascii="Arial" w:hAnsi="Arial" w:cs="Arial"/>
          <w:sz w:val="24"/>
          <w:szCs w:val="24"/>
        </w:rPr>
        <w:t>membuat</w:t>
      </w:r>
      <w:proofErr w:type="spellEnd"/>
      <w:r w:rsidRPr="00F15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5E51">
        <w:rPr>
          <w:rFonts w:ascii="Arial" w:hAnsi="Arial" w:cs="Arial"/>
          <w:sz w:val="24"/>
          <w:szCs w:val="24"/>
        </w:rPr>
        <w:t>pertimbangan</w:t>
      </w:r>
      <w:proofErr w:type="spellEnd"/>
      <w:r w:rsidRPr="00F15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5E51">
        <w:rPr>
          <w:rFonts w:ascii="Arial" w:hAnsi="Arial" w:cs="Arial"/>
          <w:sz w:val="24"/>
          <w:szCs w:val="24"/>
        </w:rPr>
        <w:t>secara</w:t>
      </w:r>
      <w:proofErr w:type="spellEnd"/>
      <w:r w:rsidRPr="00F15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5E51">
        <w:rPr>
          <w:rFonts w:ascii="Arial" w:hAnsi="Arial" w:cs="Arial"/>
          <w:sz w:val="24"/>
          <w:szCs w:val="24"/>
        </w:rPr>
        <w:t>profesional</w:t>
      </w:r>
      <w:proofErr w:type="spellEnd"/>
      <w:r w:rsidRPr="00F15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5E51">
        <w:rPr>
          <w:rFonts w:ascii="Arial" w:hAnsi="Arial" w:cs="Arial"/>
          <w:sz w:val="24"/>
          <w:szCs w:val="24"/>
        </w:rPr>
        <w:t>melalui</w:t>
      </w:r>
      <w:proofErr w:type="spellEnd"/>
      <w:r w:rsidRPr="00F15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5E51">
        <w:rPr>
          <w:rFonts w:ascii="Arial" w:hAnsi="Arial" w:cs="Arial"/>
          <w:sz w:val="24"/>
          <w:szCs w:val="24"/>
        </w:rPr>
        <w:t>pendedahan</w:t>
      </w:r>
      <w:proofErr w:type="spellEnd"/>
      <w:r w:rsidRPr="00F15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5E51">
        <w:rPr>
          <w:rFonts w:ascii="Arial" w:hAnsi="Arial" w:cs="Arial"/>
          <w:sz w:val="24"/>
          <w:szCs w:val="24"/>
        </w:rPr>
        <w:t>mendalam</w:t>
      </w:r>
      <w:proofErr w:type="spellEnd"/>
      <w:r w:rsidRPr="00F15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5E51">
        <w:rPr>
          <w:rFonts w:ascii="Arial" w:hAnsi="Arial" w:cs="Arial"/>
          <w:sz w:val="24"/>
          <w:szCs w:val="24"/>
        </w:rPr>
        <w:t>mengenai</w:t>
      </w:r>
      <w:proofErr w:type="spellEnd"/>
      <w:r w:rsidRPr="00F15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5E51">
        <w:rPr>
          <w:rFonts w:ascii="Arial" w:hAnsi="Arial" w:cs="Arial"/>
          <w:sz w:val="24"/>
          <w:szCs w:val="24"/>
        </w:rPr>
        <w:t>piawaian</w:t>
      </w:r>
      <w:proofErr w:type="spellEnd"/>
      <w:r w:rsidR="00AB07F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07FF">
        <w:rPr>
          <w:rFonts w:ascii="Arial" w:hAnsi="Arial" w:cs="Arial"/>
          <w:sz w:val="24"/>
          <w:szCs w:val="24"/>
        </w:rPr>
        <w:t>dan</w:t>
      </w:r>
      <w:proofErr w:type="spellEnd"/>
      <w:r w:rsidRPr="00F15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5E51">
        <w:rPr>
          <w:rFonts w:ascii="Arial" w:hAnsi="Arial" w:cs="Arial"/>
          <w:sz w:val="24"/>
          <w:szCs w:val="24"/>
        </w:rPr>
        <w:t>polisi</w:t>
      </w:r>
      <w:proofErr w:type="spellEnd"/>
      <w:r w:rsidRPr="00F15E51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F15E51">
        <w:rPr>
          <w:rFonts w:ascii="Arial" w:hAnsi="Arial" w:cs="Arial"/>
          <w:sz w:val="24"/>
          <w:szCs w:val="24"/>
        </w:rPr>
        <w:t>ditetapkan</w:t>
      </w:r>
      <w:proofErr w:type="spellEnd"/>
      <w:r w:rsidRPr="00F15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5E51">
        <w:rPr>
          <w:rFonts w:ascii="Arial" w:hAnsi="Arial" w:cs="Arial"/>
          <w:sz w:val="24"/>
          <w:szCs w:val="24"/>
        </w:rPr>
        <w:t>oleh</w:t>
      </w:r>
      <w:proofErr w:type="spellEnd"/>
      <w:r w:rsidRPr="00F15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5E51">
        <w:rPr>
          <w:rFonts w:ascii="Arial" w:hAnsi="Arial" w:cs="Arial"/>
          <w:sz w:val="24"/>
          <w:szCs w:val="24"/>
        </w:rPr>
        <w:t>Kerajaan</w:t>
      </w:r>
      <w:proofErr w:type="spellEnd"/>
      <w:r w:rsidRPr="00F15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5E51">
        <w:rPr>
          <w:rFonts w:ascii="Arial" w:hAnsi="Arial" w:cs="Arial"/>
          <w:sz w:val="24"/>
          <w:szCs w:val="24"/>
        </w:rPr>
        <w:t>serta</w:t>
      </w:r>
      <w:proofErr w:type="spellEnd"/>
      <w:r w:rsidRPr="00F15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5E51">
        <w:rPr>
          <w:rFonts w:ascii="Arial" w:hAnsi="Arial" w:cs="Arial"/>
          <w:sz w:val="24"/>
          <w:szCs w:val="24"/>
        </w:rPr>
        <w:t>berteraskan</w:t>
      </w:r>
      <w:proofErr w:type="spellEnd"/>
      <w:r w:rsidRPr="00F15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5E51">
        <w:rPr>
          <w:rFonts w:ascii="Arial" w:hAnsi="Arial" w:cs="Arial"/>
          <w:sz w:val="24"/>
          <w:szCs w:val="24"/>
        </w:rPr>
        <w:t>nilai</w:t>
      </w:r>
      <w:proofErr w:type="spellEnd"/>
      <w:r w:rsidRPr="00F15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5E51">
        <w:rPr>
          <w:rFonts w:ascii="Arial" w:hAnsi="Arial" w:cs="Arial"/>
          <w:sz w:val="24"/>
          <w:szCs w:val="24"/>
        </w:rPr>
        <w:t>dan</w:t>
      </w:r>
      <w:proofErr w:type="spellEnd"/>
      <w:r w:rsidRPr="00F15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5E51">
        <w:rPr>
          <w:rFonts w:ascii="Arial" w:hAnsi="Arial" w:cs="Arial"/>
          <w:sz w:val="24"/>
          <w:szCs w:val="24"/>
        </w:rPr>
        <w:t>integriti</w:t>
      </w:r>
      <w:proofErr w:type="spellEnd"/>
      <w:r w:rsidRPr="00F15E51">
        <w:rPr>
          <w:rFonts w:ascii="Arial" w:hAnsi="Arial" w:cs="Arial"/>
          <w:sz w:val="24"/>
          <w:szCs w:val="24"/>
        </w:rPr>
        <w:t>.</w:t>
      </w:r>
    </w:p>
    <w:p w14:paraId="20D58F2F" w14:textId="07290D34" w:rsidR="00E0048D" w:rsidRPr="00F15E51" w:rsidRDefault="00C31ED8" w:rsidP="00F631E2">
      <w:pPr>
        <w:ind w:left="851"/>
        <w:rPr>
          <w:rFonts w:ascii="Arial" w:hAnsi="Arial" w:cs="Arial"/>
          <w:sz w:val="24"/>
          <w:szCs w:val="24"/>
        </w:rPr>
      </w:pPr>
      <w:r w:rsidRPr="00F15E51">
        <w:rPr>
          <w:rFonts w:ascii="Arial" w:hAnsi="Arial" w:cs="Arial"/>
          <w:sz w:val="24"/>
          <w:szCs w:val="24"/>
        </w:rPr>
        <w:br w:type="page"/>
      </w:r>
    </w:p>
    <w:p w14:paraId="10061911" w14:textId="20F3FB4A" w:rsidR="00C31ED8" w:rsidRDefault="00F15E51" w:rsidP="00F15E5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3. </w:t>
      </w:r>
      <w:r w:rsidR="00C31ED8" w:rsidRPr="00F15E51">
        <w:rPr>
          <w:rFonts w:ascii="Arial" w:hAnsi="Arial" w:cs="Arial"/>
          <w:b/>
          <w:sz w:val="24"/>
          <w:szCs w:val="24"/>
        </w:rPr>
        <w:t>PRA SYARAT KELAYAKAN</w:t>
      </w:r>
    </w:p>
    <w:p w14:paraId="4AFC0F63" w14:textId="77777777" w:rsidR="00F15E51" w:rsidRPr="00F15E51" w:rsidRDefault="00F15E51" w:rsidP="00F15E51">
      <w:pPr>
        <w:rPr>
          <w:rFonts w:ascii="Arial" w:hAnsi="Arial" w:cs="Arial"/>
          <w:b/>
          <w:sz w:val="24"/>
          <w:szCs w:val="24"/>
        </w:rPr>
      </w:pPr>
    </w:p>
    <w:p w14:paraId="71BB0025" w14:textId="35E66CE9" w:rsidR="00C31ED8" w:rsidRPr="00F15E51" w:rsidRDefault="00C31ED8" w:rsidP="00F631E2">
      <w:pPr>
        <w:shd w:val="clear" w:color="auto" w:fill="FFFFFF"/>
        <w:ind w:left="284"/>
        <w:rPr>
          <w:rFonts w:ascii="Arial" w:eastAsia="Times New Roman" w:hAnsi="Arial" w:cs="Arial"/>
          <w:b/>
          <w:sz w:val="24"/>
          <w:szCs w:val="24"/>
          <w:lang w:val="en-MY" w:eastAsia="en-MY"/>
        </w:rPr>
      </w:pPr>
      <w:proofErr w:type="spellStart"/>
      <w:r w:rsidRPr="00F15E51">
        <w:rPr>
          <w:rFonts w:ascii="Arial" w:eastAsia="Times New Roman" w:hAnsi="Arial" w:cs="Arial"/>
          <w:b/>
          <w:sz w:val="24"/>
          <w:szCs w:val="24"/>
          <w:lang w:val="en-MY" w:eastAsia="en-MY"/>
        </w:rPr>
        <w:t>Kelayakan</w:t>
      </w:r>
      <w:proofErr w:type="spellEnd"/>
      <w:r w:rsidRPr="00F15E51">
        <w:rPr>
          <w:rFonts w:ascii="Arial" w:eastAsia="Times New Roman" w:hAnsi="Arial" w:cs="Arial"/>
          <w:b/>
          <w:sz w:val="24"/>
          <w:szCs w:val="24"/>
          <w:lang w:val="en-MY" w:eastAsia="en-MY"/>
        </w:rPr>
        <w:t xml:space="preserve"> </w:t>
      </w:r>
      <w:proofErr w:type="spellStart"/>
      <w:r w:rsidR="00467D15">
        <w:rPr>
          <w:rFonts w:ascii="Arial" w:eastAsia="Times New Roman" w:hAnsi="Arial" w:cs="Arial"/>
          <w:b/>
          <w:sz w:val="24"/>
          <w:szCs w:val="24"/>
          <w:lang w:val="en-MY" w:eastAsia="en-MY"/>
        </w:rPr>
        <w:t>p</w:t>
      </w:r>
      <w:r w:rsidRPr="00F15E51">
        <w:rPr>
          <w:rFonts w:ascii="Arial" w:eastAsia="Times New Roman" w:hAnsi="Arial" w:cs="Arial"/>
          <w:b/>
          <w:sz w:val="24"/>
          <w:szCs w:val="24"/>
          <w:lang w:val="en-MY" w:eastAsia="en-MY"/>
        </w:rPr>
        <w:t>eserta</w:t>
      </w:r>
      <w:proofErr w:type="spellEnd"/>
    </w:p>
    <w:p w14:paraId="09DEA725" w14:textId="0B5C51D5" w:rsidR="00C31ED8" w:rsidRPr="00F15E51" w:rsidRDefault="00C31ED8" w:rsidP="00F631E2">
      <w:pPr>
        <w:shd w:val="clear" w:color="auto" w:fill="FFFFFF"/>
        <w:ind w:left="284"/>
        <w:jc w:val="both"/>
        <w:rPr>
          <w:rFonts w:ascii="Arial" w:eastAsia="Times New Roman" w:hAnsi="Arial" w:cs="Arial"/>
          <w:sz w:val="24"/>
          <w:szCs w:val="24"/>
          <w:lang w:val="en-MY" w:eastAsia="en-MY"/>
        </w:rPr>
      </w:pPr>
      <w:proofErr w:type="spellStart"/>
      <w:r w:rsidRPr="00F15E51">
        <w:rPr>
          <w:rFonts w:ascii="Arial" w:eastAsia="Times New Roman" w:hAnsi="Arial" w:cs="Arial"/>
          <w:sz w:val="24"/>
          <w:szCs w:val="24"/>
          <w:lang w:val="en-MY" w:eastAsia="en-MY"/>
        </w:rPr>
        <w:t>Bagi</w:t>
      </w:r>
      <w:proofErr w:type="spellEnd"/>
      <w:r w:rsidRPr="00F15E51">
        <w:rPr>
          <w:rFonts w:ascii="Arial" w:eastAsia="Times New Roman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F15E51">
        <w:rPr>
          <w:rFonts w:ascii="Arial" w:eastAsia="Times New Roman" w:hAnsi="Arial" w:cs="Arial"/>
          <w:sz w:val="24"/>
          <w:szCs w:val="24"/>
          <w:lang w:val="en-MY" w:eastAsia="en-MY"/>
        </w:rPr>
        <w:t>pengambilan</w:t>
      </w:r>
      <w:proofErr w:type="spellEnd"/>
      <w:r w:rsidRPr="00F15E51">
        <w:rPr>
          <w:rFonts w:ascii="Arial" w:eastAsia="Times New Roman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F15E51">
        <w:rPr>
          <w:rFonts w:ascii="Arial" w:eastAsia="Times New Roman" w:hAnsi="Arial" w:cs="Arial"/>
          <w:sz w:val="24"/>
          <w:szCs w:val="24"/>
          <w:lang w:val="en-MY" w:eastAsia="en-MY"/>
        </w:rPr>
        <w:t>peserta</w:t>
      </w:r>
      <w:proofErr w:type="spellEnd"/>
      <w:r w:rsidRPr="00F15E51">
        <w:rPr>
          <w:rFonts w:ascii="Arial" w:eastAsia="Times New Roman" w:hAnsi="Arial" w:cs="Arial"/>
          <w:sz w:val="24"/>
          <w:szCs w:val="24"/>
          <w:lang w:val="en-MY" w:eastAsia="en-MY"/>
        </w:rPr>
        <w:t xml:space="preserve">, </w:t>
      </w:r>
      <w:proofErr w:type="spellStart"/>
      <w:r w:rsidRPr="00F15E51">
        <w:rPr>
          <w:rFonts w:ascii="Arial" w:eastAsia="Times New Roman" w:hAnsi="Arial" w:cs="Arial"/>
          <w:sz w:val="24"/>
          <w:szCs w:val="24"/>
          <w:lang w:val="en-MY" w:eastAsia="en-MY"/>
        </w:rPr>
        <w:t>calon</w:t>
      </w:r>
      <w:proofErr w:type="spellEnd"/>
      <w:r w:rsidRPr="00F15E51">
        <w:rPr>
          <w:rFonts w:ascii="Arial" w:eastAsia="Times New Roman" w:hAnsi="Arial" w:cs="Arial"/>
          <w:sz w:val="24"/>
          <w:szCs w:val="24"/>
          <w:lang w:val="en-MY" w:eastAsia="en-MY"/>
        </w:rPr>
        <w:t xml:space="preserve"> </w:t>
      </w:r>
      <w:proofErr w:type="spellStart"/>
      <w:r w:rsidR="00F30FD9">
        <w:rPr>
          <w:rFonts w:ascii="Arial" w:eastAsia="Times New Roman" w:hAnsi="Arial" w:cs="Arial"/>
          <w:sz w:val="24"/>
          <w:szCs w:val="24"/>
          <w:lang w:val="en-MY" w:eastAsia="en-MY"/>
        </w:rPr>
        <w:t>perlu</w:t>
      </w:r>
      <w:proofErr w:type="spellEnd"/>
      <w:r w:rsidR="00FC47E8">
        <w:rPr>
          <w:rFonts w:ascii="Arial" w:eastAsia="Times New Roman" w:hAnsi="Arial" w:cs="Arial"/>
          <w:sz w:val="24"/>
          <w:szCs w:val="24"/>
          <w:lang w:val="en-MY" w:eastAsia="en-MY"/>
        </w:rPr>
        <w:t xml:space="preserve"> </w:t>
      </w:r>
      <w:proofErr w:type="spellStart"/>
      <w:r w:rsidR="00FC47E8" w:rsidRPr="00FC47E8">
        <w:rPr>
          <w:rFonts w:ascii="Arial" w:hAnsi="Arial" w:cs="Arial"/>
          <w:sz w:val="24"/>
          <w:szCs w:val="24"/>
        </w:rPr>
        <w:t>mempunyai</w:t>
      </w:r>
      <w:proofErr w:type="spellEnd"/>
      <w:r w:rsidR="00FC47E8" w:rsidRPr="00FC47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47E8" w:rsidRPr="00FC47E8">
        <w:rPr>
          <w:rFonts w:ascii="Arial" w:hAnsi="Arial" w:cs="Arial"/>
          <w:sz w:val="24"/>
          <w:szCs w:val="24"/>
        </w:rPr>
        <w:t>pengetahuan</w:t>
      </w:r>
      <w:proofErr w:type="spellEnd"/>
      <w:r w:rsidR="00FC47E8" w:rsidRPr="00FC47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47E8" w:rsidRPr="00FC47E8">
        <w:rPr>
          <w:rFonts w:ascii="Arial" w:hAnsi="Arial" w:cs="Arial"/>
          <w:sz w:val="24"/>
          <w:szCs w:val="24"/>
        </w:rPr>
        <w:t>awal</w:t>
      </w:r>
      <w:proofErr w:type="spellEnd"/>
      <w:r w:rsidR="00FC47E8" w:rsidRPr="00FC47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47E8" w:rsidRPr="00FC47E8">
        <w:rPr>
          <w:rFonts w:ascii="Arial" w:hAnsi="Arial" w:cs="Arial"/>
          <w:sz w:val="24"/>
          <w:szCs w:val="24"/>
        </w:rPr>
        <w:t>berkaitan</w:t>
      </w:r>
      <w:proofErr w:type="spellEnd"/>
      <w:r w:rsidR="00FC47E8" w:rsidRPr="00FC47E8">
        <w:rPr>
          <w:rFonts w:ascii="Arial" w:hAnsi="Arial" w:cs="Arial"/>
          <w:sz w:val="24"/>
          <w:szCs w:val="24"/>
        </w:rPr>
        <w:t xml:space="preserve"> MPSAS yang </w:t>
      </w:r>
      <w:proofErr w:type="spellStart"/>
      <w:r w:rsidR="00FC47E8" w:rsidRPr="00FC47E8">
        <w:rPr>
          <w:rFonts w:ascii="Arial" w:hAnsi="Arial" w:cs="Arial"/>
          <w:sz w:val="24"/>
          <w:szCs w:val="24"/>
        </w:rPr>
        <w:t>berkuat</w:t>
      </w:r>
      <w:proofErr w:type="spellEnd"/>
      <w:r w:rsidR="00FC47E8" w:rsidRPr="00FC47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47E8" w:rsidRPr="00FC47E8">
        <w:rPr>
          <w:rFonts w:ascii="Arial" w:hAnsi="Arial" w:cs="Arial"/>
          <w:sz w:val="24"/>
          <w:szCs w:val="24"/>
        </w:rPr>
        <w:t>kuasa</w:t>
      </w:r>
      <w:proofErr w:type="spellEnd"/>
      <w:r w:rsidR="00FC47E8" w:rsidRPr="00FC47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47E8" w:rsidRPr="00FC47E8">
        <w:rPr>
          <w:rFonts w:ascii="Arial" w:hAnsi="Arial" w:cs="Arial"/>
          <w:sz w:val="24"/>
          <w:szCs w:val="24"/>
        </w:rPr>
        <w:t>dan</w:t>
      </w:r>
      <w:proofErr w:type="spellEnd"/>
      <w:r w:rsidRPr="00FC47E8">
        <w:rPr>
          <w:rFonts w:ascii="Arial" w:eastAsia="Times New Roman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F15E51">
        <w:rPr>
          <w:rFonts w:ascii="Arial" w:eastAsia="Times New Roman" w:hAnsi="Arial" w:cs="Arial"/>
          <w:sz w:val="24"/>
          <w:szCs w:val="24"/>
          <w:lang w:val="en-MY" w:eastAsia="en-MY"/>
        </w:rPr>
        <w:t>memenuhi</w:t>
      </w:r>
      <w:proofErr w:type="spellEnd"/>
      <w:r w:rsidR="00F30FD9">
        <w:rPr>
          <w:rFonts w:ascii="Arial" w:eastAsia="Times New Roman" w:hAnsi="Arial" w:cs="Arial"/>
          <w:sz w:val="24"/>
          <w:szCs w:val="24"/>
          <w:lang w:val="en-MY" w:eastAsia="en-MY"/>
        </w:rPr>
        <w:t xml:space="preserve"> </w:t>
      </w:r>
      <w:proofErr w:type="spellStart"/>
      <w:r w:rsidR="00F30FD9">
        <w:rPr>
          <w:rFonts w:ascii="Arial" w:eastAsia="Times New Roman" w:hAnsi="Arial" w:cs="Arial"/>
          <w:sz w:val="24"/>
          <w:szCs w:val="24"/>
          <w:lang w:val="en-MY" w:eastAsia="en-MY"/>
        </w:rPr>
        <w:t>salah</w:t>
      </w:r>
      <w:proofErr w:type="spellEnd"/>
      <w:r w:rsidR="00F30FD9">
        <w:rPr>
          <w:rFonts w:ascii="Arial" w:eastAsia="Times New Roman" w:hAnsi="Arial" w:cs="Arial"/>
          <w:sz w:val="24"/>
          <w:szCs w:val="24"/>
          <w:lang w:val="en-MY" w:eastAsia="en-MY"/>
        </w:rPr>
        <w:t xml:space="preserve"> </w:t>
      </w:r>
      <w:proofErr w:type="spellStart"/>
      <w:r w:rsidR="00F30FD9">
        <w:rPr>
          <w:rFonts w:ascii="Arial" w:eastAsia="Times New Roman" w:hAnsi="Arial" w:cs="Arial"/>
          <w:sz w:val="24"/>
          <w:szCs w:val="24"/>
          <w:lang w:val="en-MY" w:eastAsia="en-MY"/>
        </w:rPr>
        <w:t>satu</w:t>
      </w:r>
      <w:proofErr w:type="spellEnd"/>
      <w:r w:rsidRPr="00F15E51">
        <w:rPr>
          <w:rFonts w:ascii="Arial" w:eastAsia="Times New Roman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F15E51">
        <w:rPr>
          <w:rFonts w:ascii="Arial" w:eastAsia="Times New Roman" w:hAnsi="Arial" w:cs="Arial"/>
          <w:sz w:val="24"/>
          <w:szCs w:val="24"/>
          <w:lang w:val="en-MY" w:eastAsia="en-MY"/>
        </w:rPr>
        <w:t>pra-syarat</w:t>
      </w:r>
      <w:proofErr w:type="spellEnd"/>
      <w:r w:rsidRPr="00F15E51">
        <w:rPr>
          <w:rFonts w:ascii="Arial" w:eastAsia="Times New Roman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F15E51">
        <w:rPr>
          <w:rFonts w:ascii="Arial" w:eastAsia="Times New Roman" w:hAnsi="Arial" w:cs="Arial"/>
          <w:sz w:val="24"/>
          <w:szCs w:val="24"/>
          <w:lang w:val="en-MY" w:eastAsia="en-MY"/>
        </w:rPr>
        <w:t>kelayakan</w:t>
      </w:r>
      <w:proofErr w:type="spellEnd"/>
      <w:r w:rsidRPr="00F15E51">
        <w:rPr>
          <w:rFonts w:ascii="Arial" w:eastAsia="Times New Roman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F15E51">
        <w:rPr>
          <w:rFonts w:ascii="Arial" w:eastAsia="Times New Roman" w:hAnsi="Arial" w:cs="Arial"/>
          <w:sz w:val="24"/>
          <w:szCs w:val="24"/>
          <w:lang w:val="en-MY" w:eastAsia="en-MY"/>
        </w:rPr>
        <w:t>seperti</w:t>
      </w:r>
      <w:proofErr w:type="spellEnd"/>
      <w:r w:rsidRPr="00F15E51">
        <w:rPr>
          <w:rFonts w:ascii="Arial" w:eastAsia="Times New Roman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F15E51">
        <w:rPr>
          <w:rFonts w:ascii="Arial" w:eastAsia="Times New Roman" w:hAnsi="Arial" w:cs="Arial"/>
          <w:sz w:val="24"/>
          <w:szCs w:val="24"/>
          <w:lang w:val="en-MY" w:eastAsia="en-MY"/>
        </w:rPr>
        <w:t>berikut</w:t>
      </w:r>
      <w:proofErr w:type="spellEnd"/>
      <w:r w:rsidRPr="00F15E51">
        <w:rPr>
          <w:rFonts w:ascii="Arial" w:eastAsia="Times New Roman" w:hAnsi="Arial" w:cs="Arial"/>
          <w:sz w:val="24"/>
          <w:szCs w:val="24"/>
          <w:lang w:val="en-MY" w:eastAsia="en-MY"/>
        </w:rPr>
        <w:t xml:space="preserve">: </w:t>
      </w:r>
    </w:p>
    <w:tbl>
      <w:tblPr>
        <w:tblStyle w:val="TableGrid"/>
        <w:tblW w:w="9072" w:type="dxa"/>
        <w:tblInd w:w="279" w:type="dxa"/>
        <w:tblLook w:val="04A0" w:firstRow="1" w:lastRow="0" w:firstColumn="1" w:lastColumn="0" w:noHBand="0" w:noVBand="1"/>
      </w:tblPr>
      <w:tblGrid>
        <w:gridCol w:w="4607"/>
        <w:gridCol w:w="4465"/>
      </w:tblGrid>
      <w:tr w:rsidR="00F15E51" w:rsidRPr="00F15E51" w14:paraId="5EF9EE6D" w14:textId="77777777" w:rsidTr="00EB1F98">
        <w:trPr>
          <w:trHeight w:val="534"/>
        </w:trPr>
        <w:tc>
          <w:tcPr>
            <w:tcW w:w="4607" w:type="dxa"/>
            <w:shd w:val="clear" w:color="auto" w:fill="E7E6E6" w:themeFill="background2"/>
            <w:vAlign w:val="center"/>
          </w:tcPr>
          <w:p w14:paraId="3DBEE25A" w14:textId="77777777" w:rsidR="00C31ED8" w:rsidRPr="00F15E51" w:rsidRDefault="00C31ED8" w:rsidP="00130E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15E51">
              <w:rPr>
                <w:rFonts w:ascii="Arial" w:hAnsi="Arial" w:cs="Arial"/>
                <w:b/>
                <w:sz w:val="24"/>
                <w:szCs w:val="24"/>
              </w:rPr>
              <w:t>Kriteria</w:t>
            </w:r>
            <w:proofErr w:type="spellEnd"/>
            <w:r w:rsidRPr="00F15E51">
              <w:rPr>
                <w:rFonts w:ascii="Arial" w:hAnsi="Arial" w:cs="Arial"/>
                <w:b/>
                <w:sz w:val="24"/>
                <w:szCs w:val="24"/>
              </w:rPr>
              <w:t xml:space="preserve"> A</w:t>
            </w:r>
          </w:p>
        </w:tc>
        <w:tc>
          <w:tcPr>
            <w:tcW w:w="4465" w:type="dxa"/>
            <w:shd w:val="clear" w:color="auto" w:fill="E7E6E6" w:themeFill="background2"/>
            <w:vAlign w:val="center"/>
          </w:tcPr>
          <w:p w14:paraId="5EFE5B1A" w14:textId="77777777" w:rsidR="00C31ED8" w:rsidRPr="00F15E51" w:rsidRDefault="00C31ED8" w:rsidP="00130E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15E51">
              <w:rPr>
                <w:rFonts w:ascii="Arial" w:hAnsi="Arial" w:cs="Arial"/>
                <w:b/>
                <w:sz w:val="24"/>
                <w:szCs w:val="24"/>
              </w:rPr>
              <w:t>Kriteria</w:t>
            </w:r>
            <w:proofErr w:type="spellEnd"/>
            <w:r w:rsidRPr="00F15E51">
              <w:rPr>
                <w:rFonts w:ascii="Arial" w:hAnsi="Arial" w:cs="Arial"/>
                <w:b/>
                <w:sz w:val="24"/>
                <w:szCs w:val="24"/>
              </w:rPr>
              <w:t xml:space="preserve"> B</w:t>
            </w:r>
          </w:p>
        </w:tc>
      </w:tr>
      <w:tr w:rsidR="00F15E51" w:rsidRPr="002B1FAF" w14:paraId="22EDED5A" w14:textId="77777777" w:rsidTr="00EB1F98">
        <w:tc>
          <w:tcPr>
            <w:tcW w:w="4607" w:type="dxa"/>
          </w:tcPr>
          <w:p w14:paraId="353CC0B6" w14:textId="77777777" w:rsidR="00C31ED8" w:rsidRPr="00F15E51" w:rsidRDefault="00C31ED8" w:rsidP="00C31ED8">
            <w:pPr>
              <w:numPr>
                <w:ilvl w:val="0"/>
                <w:numId w:val="2"/>
              </w:numPr>
              <w:tabs>
                <w:tab w:val="clear" w:pos="720"/>
              </w:tabs>
              <w:spacing w:after="120"/>
              <w:ind w:left="457" w:right="175"/>
              <w:jc w:val="both"/>
              <w:rPr>
                <w:rFonts w:ascii="Arial" w:hAnsi="Arial" w:cs="Arial"/>
                <w:sz w:val="24"/>
                <w:szCs w:val="24"/>
                <w:lang w:val="en-MY"/>
              </w:rPr>
            </w:pPr>
            <w:proofErr w:type="spellStart"/>
            <w:r w:rsidRPr="00F15E51">
              <w:rPr>
                <w:rFonts w:ascii="Arial" w:hAnsi="Arial" w:cs="Arial"/>
                <w:bCs/>
                <w:sz w:val="24"/>
                <w:szCs w:val="24"/>
              </w:rPr>
              <w:t>Telah</w:t>
            </w:r>
            <w:proofErr w:type="spellEnd"/>
            <w:r w:rsidRPr="00F15E5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F15E51">
              <w:rPr>
                <w:rFonts w:ascii="Arial" w:hAnsi="Arial" w:cs="Arial"/>
                <w:bCs/>
                <w:sz w:val="24"/>
                <w:szCs w:val="24"/>
              </w:rPr>
              <w:t>menghadiri</w:t>
            </w:r>
            <w:proofErr w:type="spellEnd"/>
            <w:r w:rsidRPr="00F15E5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F15E51">
              <w:rPr>
                <w:rFonts w:ascii="Arial" w:hAnsi="Arial" w:cs="Arial"/>
                <w:bCs/>
                <w:sz w:val="24"/>
                <w:szCs w:val="24"/>
              </w:rPr>
              <w:t>sekurang-kurangnya</w:t>
            </w:r>
            <w:proofErr w:type="spellEnd"/>
            <w:r w:rsidRPr="00F15E51">
              <w:rPr>
                <w:rFonts w:ascii="Arial" w:hAnsi="Arial" w:cs="Arial"/>
                <w:bCs/>
                <w:sz w:val="24"/>
                <w:szCs w:val="24"/>
              </w:rPr>
              <w:t xml:space="preserve"> 60 jam </w:t>
            </w:r>
            <w:proofErr w:type="spellStart"/>
            <w:r w:rsidRPr="00F15E51">
              <w:rPr>
                <w:rFonts w:ascii="Arial" w:hAnsi="Arial" w:cs="Arial"/>
                <w:bCs/>
                <w:sz w:val="24"/>
                <w:szCs w:val="24"/>
              </w:rPr>
              <w:t>kursus</w:t>
            </w:r>
            <w:proofErr w:type="spellEnd"/>
            <w:r w:rsidRPr="00F15E51">
              <w:rPr>
                <w:rFonts w:ascii="Arial" w:hAnsi="Arial" w:cs="Arial"/>
                <w:bCs/>
                <w:sz w:val="24"/>
                <w:szCs w:val="24"/>
              </w:rPr>
              <w:t xml:space="preserve"> – </w:t>
            </w:r>
            <w:proofErr w:type="spellStart"/>
            <w:r w:rsidRPr="00F15E51">
              <w:rPr>
                <w:rFonts w:ascii="Arial" w:hAnsi="Arial" w:cs="Arial"/>
                <w:bCs/>
                <w:sz w:val="24"/>
                <w:szCs w:val="24"/>
              </w:rPr>
              <w:t>kursus</w:t>
            </w:r>
            <w:proofErr w:type="spellEnd"/>
            <w:r w:rsidRPr="00F15E51">
              <w:rPr>
                <w:rFonts w:ascii="Arial" w:hAnsi="Arial" w:cs="Arial"/>
                <w:bCs/>
                <w:sz w:val="24"/>
                <w:szCs w:val="24"/>
              </w:rPr>
              <w:t xml:space="preserve"> MPSAS </w:t>
            </w:r>
            <w:proofErr w:type="spellStart"/>
            <w:r w:rsidRPr="00F15E51">
              <w:rPr>
                <w:rFonts w:ascii="Arial" w:hAnsi="Arial" w:cs="Arial"/>
                <w:bCs/>
                <w:sz w:val="24"/>
                <w:szCs w:val="24"/>
              </w:rPr>
              <w:t>anjuran</w:t>
            </w:r>
            <w:proofErr w:type="spellEnd"/>
            <w:r w:rsidRPr="00F15E51">
              <w:rPr>
                <w:rFonts w:ascii="Arial" w:hAnsi="Arial" w:cs="Arial"/>
                <w:bCs/>
                <w:sz w:val="24"/>
                <w:szCs w:val="24"/>
              </w:rPr>
              <w:t xml:space="preserve"> JANM/MIA </w:t>
            </w:r>
            <w:proofErr w:type="spellStart"/>
            <w:r w:rsidRPr="00F15E51">
              <w:rPr>
                <w:rFonts w:ascii="Arial" w:hAnsi="Arial" w:cs="Arial"/>
                <w:bCs/>
                <w:sz w:val="24"/>
                <w:szCs w:val="24"/>
              </w:rPr>
              <w:t>termasuk</w:t>
            </w:r>
            <w:proofErr w:type="spellEnd"/>
            <w:r w:rsidRPr="00F15E5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F15E51">
              <w:rPr>
                <w:rFonts w:ascii="Arial" w:hAnsi="Arial" w:cs="Arial"/>
                <w:bCs/>
                <w:sz w:val="24"/>
                <w:szCs w:val="24"/>
              </w:rPr>
              <w:t>pengalaman</w:t>
            </w:r>
            <w:proofErr w:type="spellEnd"/>
            <w:r w:rsidRPr="00F15E5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F15E51">
              <w:rPr>
                <w:rFonts w:ascii="Arial" w:hAnsi="Arial" w:cs="Arial"/>
                <w:bCs/>
                <w:sz w:val="24"/>
                <w:szCs w:val="24"/>
              </w:rPr>
              <w:t>mengajar</w:t>
            </w:r>
            <w:proofErr w:type="spellEnd"/>
            <w:r w:rsidRPr="00F15E51">
              <w:rPr>
                <w:rFonts w:ascii="Arial" w:hAnsi="Arial" w:cs="Arial"/>
                <w:bCs/>
                <w:sz w:val="24"/>
                <w:szCs w:val="24"/>
              </w:rPr>
              <w:t xml:space="preserve"> yang </w:t>
            </w:r>
            <w:proofErr w:type="spellStart"/>
            <w:r w:rsidRPr="00F15E51">
              <w:rPr>
                <w:rFonts w:ascii="Arial" w:hAnsi="Arial" w:cs="Arial"/>
                <w:bCs/>
                <w:sz w:val="24"/>
                <w:szCs w:val="24"/>
              </w:rPr>
              <w:t>dilantik</w:t>
            </w:r>
            <w:proofErr w:type="spellEnd"/>
            <w:r w:rsidRPr="00F15E5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F15E51">
              <w:rPr>
                <w:rFonts w:ascii="Arial" w:hAnsi="Arial" w:cs="Arial"/>
                <w:bCs/>
                <w:sz w:val="24"/>
                <w:szCs w:val="24"/>
              </w:rPr>
              <w:t>oleh</w:t>
            </w:r>
            <w:proofErr w:type="spellEnd"/>
            <w:r w:rsidRPr="00F15E51">
              <w:rPr>
                <w:rFonts w:ascii="Arial" w:hAnsi="Arial" w:cs="Arial"/>
                <w:bCs/>
                <w:sz w:val="24"/>
                <w:szCs w:val="24"/>
              </w:rPr>
              <w:t xml:space="preserve"> IPN;  </w:t>
            </w:r>
          </w:p>
          <w:p w14:paraId="76B9DC48" w14:textId="77777777" w:rsidR="00C31ED8" w:rsidRPr="00F15E51" w:rsidRDefault="00C31ED8" w:rsidP="00130EC0">
            <w:pPr>
              <w:spacing w:after="120"/>
              <w:ind w:left="457" w:right="175"/>
              <w:jc w:val="center"/>
              <w:rPr>
                <w:rFonts w:ascii="Arial" w:hAnsi="Arial" w:cs="Arial"/>
                <w:i/>
                <w:sz w:val="24"/>
                <w:szCs w:val="24"/>
                <w:lang w:val="en-MY"/>
              </w:rPr>
            </w:pPr>
            <w:proofErr w:type="spellStart"/>
            <w:r w:rsidRPr="00F15E51">
              <w:rPr>
                <w:rFonts w:ascii="Arial" w:hAnsi="Arial" w:cs="Arial"/>
                <w:bCs/>
                <w:i/>
                <w:sz w:val="24"/>
                <w:szCs w:val="24"/>
              </w:rPr>
              <w:t>atau</w:t>
            </w:r>
            <w:proofErr w:type="spellEnd"/>
          </w:p>
          <w:p w14:paraId="5344B203" w14:textId="2847C531" w:rsidR="00C31ED8" w:rsidRPr="00F15E51" w:rsidRDefault="00C31ED8" w:rsidP="00C31ED8">
            <w:pPr>
              <w:numPr>
                <w:ilvl w:val="0"/>
                <w:numId w:val="3"/>
              </w:numPr>
              <w:tabs>
                <w:tab w:val="clear" w:pos="720"/>
              </w:tabs>
              <w:spacing w:after="120"/>
              <w:ind w:left="457" w:right="175"/>
              <w:jc w:val="both"/>
              <w:rPr>
                <w:rFonts w:ascii="Arial" w:hAnsi="Arial" w:cs="Arial"/>
                <w:sz w:val="24"/>
                <w:szCs w:val="24"/>
                <w:lang w:val="en-MY"/>
              </w:rPr>
            </w:pPr>
            <w:proofErr w:type="spellStart"/>
            <w:r w:rsidRPr="00F15E51">
              <w:rPr>
                <w:rFonts w:ascii="Arial" w:hAnsi="Arial" w:cs="Arial"/>
                <w:bCs/>
                <w:sz w:val="24"/>
                <w:szCs w:val="24"/>
              </w:rPr>
              <w:t>Telah</w:t>
            </w:r>
            <w:proofErr w:type="spellEnd"/>
            <w:r w:rsidRPr="00F15E5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F15E51">
              <w:rPr>
                <w:rFonts w:ascii="Arial" w:hAnsi="Arial" w:cs="Arial"/>
                <w:bCs/>
                <w:sz w:val="24"/>
                <w:szCs w:val="24"/>
              </w:rPr>
              <w:t>menghadiri</w:t>
            </w:r>
            <w:proofErr w:type="spellEnd"/>
            <w:r w:rsidR="003768A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3768AD">
              <w:rPr>
                <w:rFonts w:ascii="Arial" w:hAnsi="Arial" w:cs="Arial"/>
                <w:bCs/>
                <w:sz w:val="24"/>
                <w:szCs w:val="24"/>
              </w:rPr>
              <w:t>sekurang-kurangnya</w:t>
            </w:r>
            <w:proofErr w:type="spellEnd"/>
            <w:r w:rsidRPr="00F15E51">
              <w:rPr>
                <w:rFonts w:ascii="Arial" w:hAnsi="Arial" w:cs="Arial"/>
                <w:bCs/>
                <w:sz w:val="24"/>
                <w:szCs w:val="24"/>
              </w:rPr>
              <w:t xml:space="preserve"> 4 </w:t>
            </w:r>
            <w:proofErr w:type="spellStart"/>
            <w:r w:rsidRPr="00F15E51">
              <w:rPr>
                <w:rFonts w:ascii="Arial" w:hAnsi="Arial" w:cs="Arial"/>
                <w:bCs/>
                <w:sz w:val="24"/>
                <w:szCs w:val="24"/>
              </w:rPr>
              <w:t>kursus</w:t>
            </w:r>
            <w:proofErr w:type="spellEnd"/>
            <w:r w:rsidRPr="00F15E51">
              <w:rPr>
                <w:rFonts w:ascii="Arial" w:hAnsi="Arial" w:cs="Arial"/>
                <w:bCs/>
                <w:sz w:val="24"/>
                <w:szCs w:val="24"/>
              </w:rPr>
              <w:t xml:space="preserve"> MPSAS di IPN; </w:t>
            </w:r>
          </w:p>
          <w:p w14:paraId="0D6E00AC" w14:textId="77777777" w:rsidR="00C31ED8" w:rsidRPr="00F15E51" w:rsidRDefault="00C31ED8" w:rsidP="00130EC0">
            <w:pPr>
              <w:spacing w:after="120"/>
              <w:ind w:left="457" w:right="175"/>
              <w:jc w:val="center"/>
              <w:rPr>
                <w:rFonts w:ascii="Arial" w:hAnsi="Arial" w:cs="Arial"/>
                <w:i/>
                <w:sz w:val="24"/>
                <w:szCs w:val="24"/>
                <w:lang w:val="en-MY"/>
              </w:rPr>
            </w:pPr>
            <w:r w:rsidRPr="00F15E51">
              <w:rPr>
                <w:rFonts w:ascii="Arial" w:hAnsi="Arial" w:cs="Arial"/>
                <w:bCs/>
                <w:i/>
                <w:sz w:val="24"/>
                <w:szCs w:val="24"/>
              </w:rPr>
              <w:t>dan</w:t>
            </w:r>
          </w:p>
          <w:p w14:paraId="501C8952" w14:textId="77777777" w:rsidR="00C31ED8" w:rsidRPr="002B1FAF" w:rsidRDefault="00C31ED8" w:rsidP="00C31ED8">
            <w:pPr>
              <w:numPr>
                <w:ilvl w:val="0"/>
                <w:numId w:val="3"/>
              </w:numPr>
              <w:tabs>
                <w:tab w:val="clear" w:pos="720"/>
              </w:tabs>
              <w:spacing w:after="120"/>
              <w:ind w:left="457" w:right="175"/>
              <w:jc w:val="both"/>
              <w:rPr>
                <w:rFonts w:ascii="Arial" w:hAnsi="Arial" w:cs="Arial"/>
                <w:sz w:val="24"/>
                <w:szCs w:val="24"/>
                <w:lang w:val="fr-FR"/>
              </w:rPr>
            </w:pPr>
            <w:proofErr w:type="spellStart"/>
            <w:r w:rsidRPr="002B1FAF">
              <w:rPr>
                <w:rFonts w:ascii="Arial" w:hAnsi="Arial" w:cs="Arial"/>
                <w:bCs/>
                <w:sz w:val="24"/>
                <w:szCs w:val="24"/>
                <w:lang w:val="fr-FR"/>
              </w:rPr>
              <w:t>Mempunyai</w:t>
            </w:r>
            <w:proofErr w:type="spellEnd"/>
            <w:r w:rsidRPr="002B1FAF">
              <w:rPr>
                <w:rFonts w:ascii="Arial" w:hAnsi="Arial" w:cs="Arial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B1FAF">
              <w:rPr>
                <w:rFonts w:ascii="Arial" w:hAnsi="Arial" w:cs="Arial"/>
                <w:bCs/>
                <w:sz w:val="24"/>
                <w:szCs w:val="24"/>
                <w:lang w:val="fr-FR"/>
              </w:rPr>
              <w:t>pengalaman</w:t>
            </w:r>
            <w:proofErr w:type="spellEnd"/>
            <w:r w:rsidRPr="002B1FAF">
              <w:rPr>
                <w:rFonts w:ascii="Arial" w:hAnsi="Arial" w:cs="Arial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B1FAF">
              <w:rPr>
                <w:rFonts w:ascii="Arial" w:hAnsi="Arial" w:cs="Arial"/>
                <w:bCs/>
                <w:sz w:val="24"/>
                <w:szCs w:val="24"/>
                <w:lang w:val="fr-FR"/>
              </w:rPr>
              <w:t>bekerja</w:t>
            </w:r>
            <w:proofErr w:type="spellEnd"/>
            <w:r w:rsidRPr="002B1FAF">
              <w:rPr>
                <w:rFonts w:ascii="Arial" w:hAnsi="Arial" w:cs="Arial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B1FAF">
              <w:rPr>
                <w:rFonts w:ascii="Arial" w:hAnsi="Arial" w:cs="Arial"/>
                <w:bCs/>
                <w:sz w:val="24"/>
                <w:szCs w:val="24"/>
                <w:lang w:val="fr-FR"/>
              </w:rPr>
              <w:t>berkaitan</w:t>
            </w:r>
            <w:proofErr w:type="spellEnd"/>
            <w:r w:rsidRPr="002B1FAF">
              <w:rPr>
                <w:rFonts w:ascii="Arial" w:hAnsi="Arial" w:cs="Arial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B1FAF">
              <w:rPr>
                <w:rFonts w:ascii="Arial" w:hAnsi="Arial" w:cs="Arial"/>
                <w:bCs/>
                <w:sz w:val="24"/>
                <w:szCs w:val="24"/>
                <w:lang w:val="fr-FR"/>
              </w:rPr>
              <w:t>sekurang-kurangnya</w:t>
            </w:r>
            <w:proofErr w:type="spellEnd"/>
            <w:r w:rsidRPr="002B1FAF">
              <w:rPr>
                <w:rFonts w:ascii="Arial" w:hAnsi="Arial" w:cs="Arial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B1FAF">
              <w:rPr>
                <w:rFonts w:ascii="Arial" w:hAnsi="Arial" w:cs="Arial"/>
                <w:bCs/>
                <w:sz w:val="24"/>
                <w:szCs w:val="24"/>
                <w:lang w:val="fr-FR"/>
              </w:rPr>
              <w:t>dua</w:t>
            </w:r>
            <w:proofErr w:type="spellEnd"/>
            <w:r w:rsidRPr="002B1FAF">
              <w:rPr>
                <w:rFonts w:ascii="Arial" w:hAnsi="Arial" w:cs="Arial"/>
                <w:bCs/>
                <w:sz w:val="24"/>
                <w:szCs w:val="24"/>
                <w:lang w:val="fr-FR"/>
              </w:rPr>
              <w:t xml:space="preserve"> (2) </w:t>
            </w:r>
            <w:proofErr w:type="spellStart"/>
            <w:r w:rsidRPr="002B1FAF">
              <w:rPr>
                <w:rFonts w:ascii="Arial" w:hAnsi="Arial" w:cs="Arial"/>
                <w:bCs/>
                <w:sz w:val="24"/>
                <w:szCs w:val="24"/>
                <w:lang w:val="fr-FR"/>
              </w:rPr>
              <w:t>tahun</w:t>
            </w:r>
            <w:proofErr w:type="spellEnd"/>
            <w:r w:rsidRPr="002B1FAF">
              <w:rPr>
                <w:rFonts w:ascii="Arial" w:hAnsi="Arial" w:cs="Arial"/>
                <w:bCs/>
                <w:sz w:val="24"/>
                <w:szCs w:val="24"/>
                <w:lang w:val="fr-FR"/>
              </w:rPr>
              <w:t>.</w:t>
            </w:r>
          </w:p>
        </w:tc>
        <w:tc>
          <w:tcPr>
            <w:tcW w:w="4465" w:type="dxa"/>
          </w:tcPr>
          <w:p w14:paraId="71CCE986" w14:textId="77777777" w:rsidR="00C31ED8" w:rsidRPr="00F15E51" w:rsidRDefault="00C31ED8" w:rsidP="00C31ED8">
            <w:pPr>
              <w:numPr>
                <w:ilvl w:val="0"/>
                <w:numId w:val="4"/>
              </w:numPr>
              <w:tabs>
                <w:tab w:val="clear" w:pos="720"/>
              </w:tabs>
              <w:spacing w:after="120"/>
              <w:ind w:left="455" w:right="178"/>
              <w:jc w:val="both"/>
              <w:rPr>
                <w:rFonts w:ascii="Arial" w:hAnsi="Arial" w:cs="Arial"/>
                <w:sz w:val="24"/>
                <w:szCs w:val="24"/>
                <w:lang w:val="en-MY"/>
              </w:rPr>
            </w:pPr>
            <w:proofErr w:type="spellStart"/>
            <w:r w:rsidRPr="00F15E51">
              <w:rPr>
                <w:rFonts w:ascii="Arial" w:hAnsi="Arial" w:cs="Arial"/>
                <w:bCs/>
                <w:sz w:val="24"/>
                <w:szCs w:val="24"/>
              </w:rPr>
              <w:t>Memiliki</w:t>
            </w:r>
            <w:proofErr w:type="spellEnd"/>
            <w:r w:rsidRPr="00F15E51">
              <w:rPr>
                <w:rFonts w:ascii="Arial" w:hAnsi="Arial" w:cs="Arial"/>
                <w:bCs/>
                <w:sz w:val="24"/>
                <w:szCs w:val="24"/>
              </w:rPr>
              <w:t xml:space="preserve"> Diploma IPSAS (CIPFA);</w:t>
            </w:r>
          </w:p>
          <w:p w14:paraId="5D27B89B" w14:textId="77777777" w:rsidR="00C31ED8" w:rsidRPr="00F15E51" w:rsidRDefault="00C31ED8" w:rsidP="00130EC0">
            <w:pPr>
              <w:spacing w:after="120"/>
              <w:ind w:left="455" w:right="178"/>
              <w:jc w:val="center"/>
              <w:rPr>
                <w:rFonts w:ascii="Arial" w:hAnsi="Arial" w:cs="Arial"/>
                <w:i/>
                <w:sz w:val="24"/>
                <w:szCs w:val="24"/>
                <w:lang w:val="en-MY"/>
              </w:rPr>
            </w:pPr>
            <w:r w:rsidRPr="00F15E51">
              <w:rPr>
                <w:rFonts w:ascii="Arial" w:hAnsi="Arial" w:cs="Arial"/>
                <w:bCs/>
                <w:i/>
                <w:sz w:val="24"/>
                <w:szCs w:val="24"/>
              </w:rPr>
              <w:t>dan</w:t>
            </w:r>
          </w:p>
          <w:p w14:paraId="57E2071F" w14:textId="77777777" w:rsidR="00C31ED8" w:rsidRPr="002B1FAF" w:rsidRDefault="00C31ED8" w:rsidP="00C31ED8">
            <w:pPr>
              <w:numPr>
                <w:ilvl w:val="0"/>
                <w:numId w:val="4"/>
              </w:numPr>
              <w:tabs>
                <w:tab w:val="clear" w:pos="720"/>
              </w:tabs>
              <w:spacing w:after="120"/>
              <w:ind w:left="455" w:right="178"/>
              <w:jc w:val="both"/>
              <w:rPr>
                <w:rFonts w:ascii="Arial" w:hAnsi="Arial" w:cs="Arial"/>
                <w:sz w:val="24"/>
                <w:szCs w:val="24"/>
                <w:lang w:val="fr-FR"/>
              </w:rPr>
            </w:pPr>
            <w:proofErr w:type="spellStart"/>
            <w:r w:rsidRPr="002B1FAF">
              <w:rPr>
                <w:rFonts w:ascii="Arial" w:hAnsi="Arial" w:cs="Arial"/>
                <w:bCs/>
                <w:sz w:val="24"/>
                <w:szCs w:val="24"/>
                <w:lang w:val="fr-FR"/>
              </w:rPr>
              <w:t>Mempunyai</w:t>
            </w:r>
            <w:proofErr w:type="spellEnd"/>
            <w:r w:rsidRPr="002B1FAF">
              <w:rPr>
                <w:rFonts w:ascii="Arial" w:hAnsi="Arial" w:cs="Arial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B1FAF">
              <w:rPr>
                <w:rFonts w:ascii="Arial" w:hAnsi="Arial" w:cs="Arial"/>
                <w:bCs/>
                <w:sz w:val="24"/>
                <w:szCs w:val="24"/>
                <w:lang w:val="fr-FR"/>
              </w:rPr>
              <w:t>pengalaman</w:t>
            </w:r>
            <w:proofErr w:type="spellEnd"/>
            <w:r w:rsidRPr="002B1FAF">
              <w:rPr>
                <w:rFonts w:ascii="Arial" w:hAnsi="Arial" w:cs="Arial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B1FAF">
              <w:rPr>
                <w:rFonts w:ascii="Arial" w:hAnsi="Arial" w:cs="Arial"/>
                <w:bCs/>
                <w:sz w:val="24"/>
                <w:szCs w:val="24"/>
                <w:lang w:val="fr-FR"/>
              </w:rPr>
              <w:t>bekerja</w:t>
            </w:r>
            <w:proofErr w:type="spellEnd"/>
            <w:r w:rsidRPr="002B1FAF">
              <w:rPr>
                <w:rFonts w:ascii="Arial" w:hAnsi="Arial" w:cs="Arial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B1FAF">
              <w:rPr>
                <w:rFonts w:ascii="Arial" w:hAnsi="Arial" w:cs="Arial"/>
                <w:bCs/>
                <w:sz w:val="24"/>
                <w:szCs w:val="24"/>
                <w:lang w:val="fr-FR"/>
              </w:rPr>
              <w:t>berkaitan</w:t>
            </w:r>
            <w:proofErr w:type="spellEnd"/>
            <w:r w:rsidRPr="002B1FAF">
              <w:rPr>
                <w:rFonts w:ascii="Arial" w:hAnsi="Arial" w:cs="Arial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B1FAF">
              <w:rPr>
                <w:rFonts w:ascii="Arial" w:hAnsi="Arial" w:cs="Arial"/>
                <w:bCs/>
                <w:sz w:val="24"/>
                <w:szCs w:val="24"/>
                <w:lang w:val="fr-FR"/>
              </w:rPr>
              <w:t>sekurang-kurangnya</w:t>
            </w:r>
            <w:proofErr w:type="spellEnd"/>
            <w:r w:rsidRPr="002B1FAF">
              <w:rPr>
                <w:rFonts w:ascii="Arial" w:hAnsi="Arial" w:cs="Arial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B1FAF">
              <w:rPr>
                <w:rFonts w:ascii="Arial" w:hAnsi="Arial" w:cs="Arial"/>
                <w:bCs/>
                <w:sz w:val="24"/>
                <w:szCs w:val="24"/>
                <w:lang w:val="fr-FR"/>
              </w:rPr>
              <w:t>dua</w:t>
            </w:r>
            <w:proofErr w:type="spellEnd"/>
            <w:r w:rsidRPr="002B1FAF">
              <w:rPr>
                <w:rFonts w:ascii="Arial" w:hAnsi="Arial" w:cs="Arial"/>
                <w:bCs/>
                <w:sz w:val="24"/>
                <w:szCs w:val="24"/>
                <w:lang w:val="fr-FR"/>
              </w:rPr>
              <w:t xml:space="preserve"> (2) </w:t>
            </w:r>
            <w:proofErr w:type="spellStart"/>
            <w:r w:rsidRPr="002B1FAF">
              <w:rPr>
                <w:rFonts w:ascii="Arial" w:hAnsi="Arial" w:cs="Arial"/>
                <w:bCs/>
                <w:sz w:val="24"/>
                <w:szCs w:val="24"/>
                <w:lang w:val="fr-FR"/>
              </w:rPr>
              <w:t>tahun</w:t>
            </w:r>
            <w:proofErr w:type="spellEnd"/>
            <w:r w:rsidRPr="002B1FAF">
              <w:rPr>
                <w:rFonts w:ascii="Arial" w:hAnsi="Arial" w:cs="Arial"/>
                <w:bCs/>
                <w:sz w:val="24"/>
                <w:szCs w:val="24"/>
                <w:lang w:val="fr-FR"/>
              </w:rPr>
              <w:t>.</w:t>
            </w:r>
          </w:p>
          <w:p w14:paraId="153810EC" w14:textId="77777777" w:rsidR="00C31ED8" w:rsidRPr="002B1FAF" w:rsidRDefault="00C31ED8" w:rsidP="00130EC0">
            <w:pPr>
              <w:spacing w:after="120"/>
              <w:jc w:val="both"/>
              <w:rPr>
                <w:rFonts w:ascii="Arial" w:eastAsia="Times New Roman" w:hAnsi="Arial" w:cs="Arial"/>
                <w:sz w:val="24"/>
                <w:szCs w:val="24"/>
                <w:lang w:val="fr-FR" w:eastAsia="en-MY"/>
              </w:rPr>
            </w:pPr>
          </w:p>
        </w:tc>
      </w:tr>
    </w:tbl>
    <w:p w14:paraId="2B0A03E7" w14:textId="77777777" w:rsidR="00785740" w:rsidRPr="002B1FAF" w:rsidRDefault="00785740" w:rsidP="00785740">
      <w:pPr>
        <w:rPr>
          <w:b/>
          <w:color w:val="4472C4" w:themeColor="accent1"/>
          <w:lang w:val="fr-FR"/>
        </w:rPr>
      </w:pPr>
    </w:p>
    <w:p w14:paraId="700EFDB6" w14:textId="77777777" w:rsidR="00785740" w:rsidRPr="002B1FAF" w:rsidRDefault="00785740" w:rsidP="00785740">
      <w:pPr>
        <w:rPr>
          <w:b/>
          <w:color w:val="4472C4" w:themeColor="accent1"/>
          <w:lang w:val="fr-FR"/>
        </w:rPr>
      </w:pPr>
    </w:p>
    <w:p w14:paraId="3FF76DC7" w14:textId="77777777" w:rsidR="00785740" w:rsidRPr="002B1FAF" w:rsidRDefault="00785740" w:rsidP="00785740">
      <w:pPr>
        <w:rPr>
          <w:b/>
          <w:color w:val="4472C4" w:themeColor="accent1"/>
          <w:lang w:val="fr-FR"/>
        </w:rPr>
      </w:pPr>
    </w:p>
    <w:p w14:paraId="08398B1F" w14:textId="77777777" w:rsidR="00785740" w:rsidRPr="002B1FAF" w:rsidRDefault="00785740" w:rsidP="00785740">
      <w:pPr>
        <w:rPr>
          <w:b/>
          <w:color w:val="4472C4" w:themeColor="accent1"/>
          <w:lang w:val="fr-FR"/>
        </w:rPr>
      </w:pPr>
    </w:p>
    <w:p w14:paraId="2808AE35" w14:textId="77777777" w:rsidR="00785740" w:rsidRPr="002B1FAF" w:rsidRDefault="00785740" w:rsidP="00785740">
      <w:pPr>
        <w:rPr>
          <w:b/>
          <w:color w:val="4472C4" w:themeColor="accent1"/>
          <w:lang w:val="fr-FR"/>
        </w:rPr>
      </w:pPr>
    </w:p>
    <w:p w14:paraId="2D3E12FA" w14:textId="77777777" w:rsidR="00785740" w:rsidRPr="002B1FAF" w:rsidRDefault="00785740" w:rsidP="00785740">
      <w:pPr>
        <w:rPr>
          <w:b/>
          <w:color w:val="4472C4" w:themeColor="accent1"/>
          <w:lang w:val="fr-FR"/>
        </w:rPr>
      </w:pPr>
    </w:p>
    <w:p w14:paraId="36AD4C9C" w14:textId="77777777" w:rsidR="00785740" w:rsidRPr="002B1FAF" w:rsidRDefault="00785740" w:rsidP="00785740">
      <w:pPr>
        <w:rPr>
          <w:b/>
          <w:color w:val="4472C4" w:themeColor="accent1"/>
          <w:lang w:val="fr-FR"/>
        </w:rPr>
      </w:pPr>
    </w:p>
    <w:p w14:paraId="67F8D4F4" w14:textId="77777777" w:rsidR="00785740" w:rsidRPr="002B1FAF" w:rsidRDefault="00785740" w:rsidP="00785740">
      <w:pPr>
        <w:rPr>
          <w:b/>
          <w:color w:val="4472C4" w:themeColor="accent1"/>
          <w:lang w:val="fr-FR"/>
        </w:rPr>
      </w:pPr>
    </w:p>
    <w:p w14:paraId="585A4C32" w14:textId="77777777" w:rsidR="00785740" w:rsidRPr="002B1FAF" w:rsidRDefault="00785740" w:rsidP="00785740">
      <w:pPr>
        <w:rPr>
          <w:b/>
          <w:color w:val="4472C4" w:themeColor="accent1"/>
          <w:lang w:val="fr-FR"/>
        </w:rPr>
      </w:pPr>
    </w:p>
    <w:p w14:paraId="33549E1B" w14:textId="77777777" w:rsidR="00785740" w:rsidRPr="002B1FAF" w:rsidRDefault="00785740" w:rsidP="00785740">
      <w:pPr>
        <w:rPr>
          <w:b/>
          <w:color w:val="4472C4" w:themeColor="accent1"/>
          <w:lang w:val="fr-FR"/>
        </w:rPr>
      </w:pPr>
    </w:p>
    <w:p w14:paraId="18ADC461" w14:textId="77777777" w:rsidR="00785740" w:rsidRPr="002B1FAF" w:rsidRDefault="00785740" w:rsidP="00785740">
      <w:pPr>
        <w:rPr>
          <w:b/>
          <w:color w:val="4472C4" w:themeColor="accent1"/>
          <w:lang w:val="fr-FR"/>
        </w:rPr>
      </w:pPr>
    </w:p>
    <w:p w14:paraId="65AD676D" w14:textId="77777777" w:rsidR="00785740" w:rsidRPr="002B1FAF" w:rsidRDefault="00785740" w:rsidP="00785740">
      <w:pPr>
        <w:rPr>
          <w:b/>
          <w:color w:val="4472C4" w:themeColor="accent1"/>
          <w:lang w:val="fr-FR"/>
        </w:rPr>
      </w:pPr>
    </w:p>
    <w:p w14:paraId="7F32B1B7" w14:textId="77777777" w:rsidR="00785740" w:rsidRPr="002B1FAF" w:rsidRDefault="00785740" w:rsidP="00785740">
      <w:pPr>
        <w:rPr>
          <w:b/>
          <w:color w:val="4472C4" w:themeColor="accent1"/>
          <w:lang w:val="fr-FR"/>
        </w:rPr>
      </w:pPr>
    </w:p>
    <w:p w14:paraId="528949A2" w14:textId="77777777" w:rsidR="00785740" w:rsidRPr="002B1FAF" w:rsidRDefault="00785740" w:rsidP="00785740">
      <w:pPr>
        <w:rPr>
          <w:b/>
          <w:color w:val="4472C4" w:themeColor="accent1"/>
          <w:lang w:val="fr-FR"/>
        </w:rPr>
      </w:pPr>
    </w:p>
    <w:p w14:paraId="1F268B04" w14:textId="2B6716E7" w:rsidR="00785740" w:rsidRPr="00785740" w:rsidRDefault="00785740" w:rsidP="00785740">
      <w:pPr>
        <w:rPr>
          <w:rFonts w:ascii="Arial" w:hAnsi="Arial" w:cs="Arial"/>
          <w:b/>
          <w:color w:val="4472C4" w:themeColor="accent1"/>
          <w:sz w:val="24"/>
          <w:szCs w:val="24"/>
        </w:rPr>
      </w:pPr>
      <w:r w:rsidRPr="00785740">
        <w:rPr>
          <w:rFonts w:ascii="Arial" w:hAnsi="Arial" w:cs="Arial"/>
          <w:b/>
          <w:sz w:val="24"/>
          <w:szCs w:val="24"/>
        </w:rPr>
        <w:t>4. KURSUS DAN PENILAIAN</w:t>
      </w:r>
    </w:p>
    <w:p w14:paraId="24AFD539" w14:textId="77777777" w:rsidR="00785740" w:rsidRPr="00785740" w:rsidRDefault="00785740" w:rsidP="00785740">
      <w:pPr>
        <w:ind w:left="142"/>
        <w:rPr>
          <w:rFonts w:ascii="Arial" w:hAnsi="Arial" w:cs="Arial"/>
          <w:b/>
          <w:color w:val="4472C4" w:themeColor="accent1"/>
          <w:sz w:val="24"/>
          <w:szCs w:val="24"/>
        </w:rPr>
      </w:pPr>
    </w:p>
    <w:p w14:paraId="2417AB2F" w14:textId="624F07F1" w:rsidR="00785740" w:rsidRPr="00785740" w:rsidRDefault="00785740" w:rsidP="00EB1F98">
      <w:pPr>
        <w:ind w:left="284"/>
        <w:jc w:val="both"/>
        <w:rPr>
          <w:rFonts w:ascii="Arial" w:hAnsi="Arial" w:cs="Arial"/>
          <w:sz w:val="24"/>
          <w:szCs w:val="24"/>
        </w:rPr>
      </w:pPr>
      <w:r w:rsidRPr="00785740">
        <w:rPr>
          <w:rFonts w:ascii="Arial" w:hAnsi="Arial" w:cs="Arial"/>
          <w:sz w:val="24"/>
          <w:szCs w:val="24"/>
        </w:rPr>
        <w:t xml:space="preserve">Program </w:t>
      </w:r>
      <w:proofErr w:type="spellStart"/>
      <w:r w:rsidRPr="00785740">
        <w:rPr>
          <w:rFonts w:ascii="Arial" w:hAnsi="Arial" w:cs="Arial"/>
          <w:sz w:val="24"/>
          <w:szCs w:val="24"/>
        </w:rPr>
        <w:t>pentauliahan</w:t>
      </w:r>
      <w:proofErr w:type="spellEnd"/>
      <w:r w:rsidRPr="00785740">
        <w:rPr>
          <w:rFonts w:ascii="Arial" w:hAnsi="Arial" w:cs="Arial"/>
          <w:sz w:val="24"/>
          <w:szCs w:val="24"/>
        </w:rPr>
        <w:t xml:space="preserve"> MPSAS </w:t>
      </w:r>
      <w:proofErr w:type="spellStart"/>
      <w:r w:rsidRPr="00785740">
        <w:rPr>
          <w:rFonts w:ascii="Arial" w:hAnsi="Arial" w:cs="Arial"/>
          <w:sz w:val="24"/>
          <w:szCs w:val="24"/>
        </w:rPr>
        <w:t>akan</w:t>
      </w:r>
      <w:proofErr w:type="spellEnd"/>
      <w:r w:rsidRPr="007857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740">
        <w:rPr>
          <w:rFonts w:ascii="Arial" w:hAnsi="Arial" w:cs="Arial"/>
          <w:sz w:val="24"/>
          <w:szCs w:val="24"/>
        </w:rPr>
        <w:t>mempunyai</w:t>
      </w:r>
      <w:proofErr w:type="spellEnd"/>
      <w:r w:rsidRPr="007857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740">
        <w:rPr>
          <w:rFonts w:ascii="Arial" w:hAnsi="Arial" w:cs="Arial"/>
          <w:sz w:val="24"/>
          <w:szCs w:val="24"/>
        </w:rPr>
        <w:t>dua</w:t>
      </w:r>
      <w:proofErr w:type="spellEnd"/>
      <w:r w:rsidRPr="007857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740">
        <w:rPr>
          <w:rFonts w:ascii="Arial" w:hAnsi="Arial" w:cs="Arial"/>
          <w:sz w:val="24"/>
          <w:szCs w:val="24"/>
        </w:rPr>
        <w:t>komponen</w:t>
      </w:r>
      <w:proofErr w:type="spellEnd"/>
      <w:r w:rsidRPr="00785740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785740">
        <w:rPr>
          <w:rFonts w:ascii="Arial" w:hAnsi="Arial" w:cs="Arial"/>
          <w:sz w:val="24"/>
          <w:szCs w:val="24"/>
        </w:rPr>
        <w:t>utama</w:t>
      </w:r>
      <w:proofErr w:type="spellEnd"/>
      <w:r w:rsidRPr="007857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740">
        <w:rPr>
          <w:rFonts w:ascii="Arial" w:hAnsi="Arial" w:cs="Arial"/>
          <w:sz w:val="24"/>
          <w:szCs w:val="24"/>
        </w:rPr>
        <w:t>iaitu</w:t>
      </w:r>
      <w:proofErr w:type="spellEnd"/>
      <w:r w:rsidRPr="007857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740">
        <w:rPr>
          <w:rFonts w:ascii="Arial" w:hAnsi="Arial" w:cs="Arial"/>
          <w:sz w:val="24"/>
          <w:szCs w:val="24"/>
        </w:rPr>
        <w:t>kursus</w:t>
      </w:r>
      <w:proofErr w:type="spellEnd"/>
      <w:r w:rsidRPr="007857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740">
        <w:rPr>
          <w:rFonts w:ascii="Arial" w:hAnsi="Arial" w:cs="Arial"/>
          <w:sz w:val="24"/>
          <w:szCs w:val="24"/>
        </w:rPr>
        <w:t>dan</w:t>
      </w:r>
      <w:proofErr w:type="spellEnd"/>
      <w:r w:rsidRPr="007857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740">
        <w:rPr>
          <w:rFonts w:ascii="Arial" w:hAnsi="Arial" w:cs="Arial"/>
          <w:sz w:val="24"/>
          <w:szCs w:val="24"/>
        </w:rPr>
        <w:t>penilaian</w:t>
      </w:r>
      <w:proofErr w:type="spellEnd"/>
      <w:r w:rsidRPr="00785740">
        <w:rPr>
          <w:rFonts w:ascii="Arial" w:hAnsi="Arial" w:cs="Arial"/>
          <w:sz w:val="24"/>
          <w:szCs w:val="24"/>
        </w:rPr>
        <w:t>.</w:t>
      </w:r>
    </w:p>
    <w:p w14:paraId="498EDFC2" w14:textId="6283731F" w:rsidR="00785740" w:rsidRDefault="00785740" w:rsidP="00EB1F98">
      <w:pPr>
        <w:ind w:left="284"/>
        <w:jc w:val="both"/>
        <w:rPr>
          <w:rFonts w:ascii="Arial" w:hAnsi="Arial" w:cs="Arial"/>
          <w:sz w:val="24"/>
          <w:szCs w:val="24"/>
        </w:rPr>
      </w:pPr>
      <w:proofErr w:type="spellStart"/>
      <w:r w:rsidRPr="00785740">
        <w:rPr>
          <w:rFonts w:ascii="Arial" w:hAnsi="Arial" w:cs="Arial"/>
          <w:sz w:val="24"/>
          <w:szCs w:val="24"/>
        </w:rPr>
        <w:t>Pada</w:t>
      </w:r>
      <w:proofErr w:type="spellEnd"/>
      <w:r w:rsidRPr="007857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740">
        <w:rPr>
          <w:rFonts w:ascii="Arial" w:hAnsi="Arial" w:cs="Arial"/>
          <w:sz w:val="24"/>
          <w:szCs w:val="24"/>
        </w:rPr>
        <w:t>peringkat</w:t>
      </w:r>
      <w:proofErr w:type="spellEnd"/>
      <w:r w:rsidRPr="007857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740">
        <w:rPr>
          <w:rFonts w:ascii="Arial" w:hAnsi="Arial" w:cs="Arial"/>
          <w:sz w:val="24"/>
          <w:szCs w:val="24"/>
        </w:rPr>
        <w:t>awal</w:t>
      </w:r>
      <w:proofErr w:type="spellEnd"/>
      <w:r w:rsidRPr="007857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740">
        <w:rPr>
          <w:rFonts w:ascii="Arial" w:hAnsi="Arial" w:cs="Arial"/>
          <w:sz w:val="24"/>
          <w:szCs w:val="24"/>
        </w:rPr>
        <w:t>pelaksanaan</w:t>
      </w:r>
      <w:proofErr w:type="spellEnd"/>
      <w:r w:rsidRPr="007857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740">
        <w:rPr>
          <w:rFonts w:ascii="Arial" w:hAnsi="Arial" w:cs="Arial"/>
          <w:sz w:val="24"/>
          <w:szCs w:val="24"/>
        </w:rPr>
        <w:t>sebanyak</w:t>
      </w:r>
      <w:proofErr w:type="spellEnd"/>
      <w:r w:rsidRPr="00785740">
        <w:rPr>
          <w:rFonts w:ascii="Arial" w:hAnsi="Arial" w:cs="Arial"/>
          <w:sz w:val="24"/>
          <w:szCs w:val="24"/>
        </w:rPr>
        <w:t xml:space="preserve"> 4 </w:t>
      </w:r>
      <w:proofErr w:type="spellStart"/>
      <w:r w:rsidRPr="00785740">
        <w:rPr>
          <w:rFonts w:ascii="Arial" w:hAnsi="Arial" w:cs="Arial"/>
          <w:sz w:val="24"/>
          <w:szCs w:val="24"/>
        </w:rPr>
        <w:t>tajuk</w:t>
      </w:r>
      <w:proofErr w:type="spellEnd"/>
      <w:r w:rsidRPr="007857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740">
        <w:rPr>
          <w:rFonts w:ascii="Arial" w:hAnsi="Arial" w:cs="Arial"/>
          <w:sz w:val="24"/>
          <w:szCs w:val="24"/>
        </w:rPr>
        <w:t>kursus</w:t>
      </w:r>
      <w:proofErr w:type="spellEnd"/>
      <w:r w:rsidRPr="007857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740">
        <w:rPr>
          <w:rFonts w:ascii="Arial" w:hAnsi="Arial" w:cs="Arial"/>
          <w:sz w:val="24"/>
          <w:szCs w:val="24"/>
        </w:rPr>
        <w:t>dan</w:t>
      </w:r>
      <w:proofErr w:type="spellEnd"/>
      <w:r w:rsidRPr="00785740">
        <w:rPr>
          <w:rFonts w:ascii="Arial" w:hAnsi="Arial" w:cs="Arial"/>
          <w:sz w:val="24"/>
          <w:szCs w:val="24"/>
        </w:rPr>
        <w:t xml:space="preserve"> 3 </w:t>
      </w:r>
      <w:proofErr w:type="spellStart"/>
      <w:r w:rsidRPr="00785740">
        <w:rPr>
          <w:rFonts w:ascii="Arial" w:hAnsi="Arial" w:cs="Arial"/>
          <w:sz w:val="24"/>
          <w:szCs w:val="24"/>
        </w:rPr>
        <w:t>jenis</w:t>
      </w:r>
      <w:proofErr w:type="spellEnd"/>
      <w:r w:rsidRPr="007857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740">
        <w:rPr>
          <w:rFonts w:ascii="Arial" w:hAnsi="Arial" w:cs="Arial"/>
          <w:sz w:val="24"/>
          <w:szCs w:val="24"/>
        </w:rPr>
        <w:t>Penilaian</w:t>
      </w:r>
      <w:proofErr w:type="spellEnd"/>
      <w:r w:rsidRPr="007857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740">
        <w:rPr>
          <w:rFonts w:ascii="Arial" w:hAnsi="Arial" w:cs="Arial"/>
          <w:sz w:val="24"/>
          <w:szCs w:val="24"/>
        </w:rPr>
        <w:t>akan</w:t>
      </w:r>
      <w:proofErr w:type="spellEnd"/>
      <w:r w:rsidRPr="007857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740">
        <w:rPr>
          <w:rFonts w:ascii="Arial" w:hAnsi="Arial" w:cs="Arial"/>
          <w:sz w:val="24"/>
          <w:szCs w:val="24"/>
        </w:rPr>
        <w:t>dilaksanakan</w:t>
      </w:r>
      <w:proofErr w:type="spellEnd"/>
      <w:r w:rsidRPr="00785740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3F4CBC">
        <w:rPr>
          <w:rFonts w:ascii="Arial" w:hAnsi="Arial" w:cs="Arial"/>
          <w:sz w:val="24"/>
          <w:szCs w:val="24"/>
        </w:rPr>
        <w:t>P</w:t>
      </w:r>
      <w:r w:rsidRPr="00785740">
        <w:rPr>
          <w:rFonts w:ascii="Arial" w:hAnsi="Arial" w:cs="Arial"/>
          <w:sz w:val="24"/>
          <w:szCs w:val="24"/>
        </w:rPr>
        <w:t>engisian</w:t>
      </w:r>
      <w:proofErr w:type="spellEnd"/>
      <w:r w:rsidRPr="00785740">
        <w:rPr>
          <w:rFonts w:ascii="Arial" w:hAnsi="Arial" w:cs="Arial"/>
          <w:sz w:val="24"/>
          <w:szCs w:val="24"/>
        </w:rPr>
        <w:t xml:space="preserve"> Program </w:t>
      </w:r>
      <w:proofErr w:type="spellStart"/>
      <w:r w:rsidRPr="00785740">
        <w:rPr>
          <w:rFonts w:ascii="Arial" w:hAnsi="Arial" w:cs="Arial"/>
          <w:sz w:val="24"/>
          <w:szCs w:val="24"/>
        </w:rPr>
        <w:t>Pensijilan</w:t>
      </w:r>
      <w:proofErr w:type="spellEnd"/>
      <w:r w:rsidRPr="00785740">
        <w:rPr>
          <w:rFonts w:ascii="Arial" w:hAnsi="Arial" w:cs="Arial"/>
          <w:sz w:val="24"/>
          <w:szCs w:val="24"/>
        </w:rPr>
        <w:t xml:space="preserve"> MPSAS </w:t>
      </w:r>
      <w:proofErr w:type="spellStart"/>
      <w:r w:rsidRPr="00785740">
        <w:rPr>
          <w:rFonts w:ascii="Arial" w:hAnsi="Arial" w:cs="Arial"/>
          <w:sz w:val="24"/>
          <w:szCs w:val="24"/>
        </w:rPr>
        <w:t>adalah</w:t>
      </w:r>
      <w:proofErr w:type="spellEnd"/>
      <w:r w:rsidRPr="007857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740">
        <w:rPr>
          <w:rFonts w:ascii="Arial" w:hAnsi="Arial" w:cs="Arial"/>
          <w:sz w:val="24"/>
          <w:szCs w:val="24"/>
        </w:rPr>
        <w:t>seperti</w:t>
      </w:r>
      <w:proofErr w:type="spellEnd"/>
      <w:r w:rsidRPr="007857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740">
        <w:rPr>
          <w:rFonts w:ascii="Arial" w:hAnsi="Arial" w:cs="Arial"/>
          <w:sz w:val="24"/>
          <w:szCs w:val="24"/>
        </w:rPr>
        <w:t>berikut</w:t>
      </w:r>
      <w:proofErr w:type="spellEnd"/>
      <w:r w:rsidRPr="00785740">
        <w:rPr>
          <w:rFonts w:ascii="Arial" w:hAnsi="Arial" w:cs="Arial"/>
          <w:sz w:val="24"/>
          <w:szCs w:val="24"/>
        </w:rPr>
        <w:t>:-</w:t>
      </w:r>
    </w:p>
    <w:tbl>
      <w:tblPr>
        <w:tblStyle w:val="TableGrid"/>
        <w:tblW w:w="9497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134"/>
        <w:gridCol w:w="1630"/>
        <w:gridCol w:w="1630"/>
        <w:gridCol w:w="1701"/>
        <w:gridCol w:w="1701"/>
        <w:gridCol w:w="1701"/>
      </w:tblGrid>
      <w:tr w:rsidR="000D763D" w:rsidRPr="000D763D" w14:paraId="7B7FF636" w14:textId="246FD8E9" w:rsidTr="00FF7F6D">
        <w:trPr>
          <w:trHeight w:val="774"/>
        </w:trPr>
        <w:tc>
          <w:tcPr>
            <w:tcW w:w="1134" w:type="dxa"/>
            <w:vAlign w:val="center"/>
          </w:tcPr>
          <w:p w14:paraId="092AF0BE" w14:textId="77777777" w:rsidR="00B97CFF" w:rsidRPr="000D763D" w:rsidRDefault="00B97CFF" w:rsidP="000D763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0" w:type="dxa"/>
            <w:shd w:val="clear" w:color="auto" w:fill="2F5496" w:themeFill="accent1" w:themeFillShade="BF"/>
            <w:vAlign w:val="center"/>
          </w:tcPr>
          <w:p w14:paraId="4F6265A4" w14:textId="77777777" w:rsidR="00B97CFF" w:rsidRPr="000D763D" w:rsidRDefault="00B97CFF" w:rsidP="001815D1">
            <w:pPr>
              <w:jc w:val="center"/>
              <w:rPr>
                <w:rFonts w:ascii="Arial" w:hAnsi="Arial" w:cs="Arial"/>
                <w:b/>
              </w:rPr>
            </w:pPr>
            <w:r w:rsidRPr="000D763D">
              <w:rPr>
                <w:rFonts w:ascii="Arial" w:hAnsi="Arial" w:cs="Arial"/>
                <w:b/>
              </w:rPr>
              <w:t>HARI - 1</w:t>
            </w:r>
          </w:p>
        </w:tc>
        <w:tc>
          <w:tcPr>
            <w:tcW w:w="1630" w:type="dxa"/>
            <w:shd w:val="clear" w:color="auto" w:fill="2F5496" w:themeFill="accent1" w:themeFillShade="BF"/>
            <w:vAlign w:val="center"/>
          </w:tcPr>
          <w:p w14:paraId="0CE21C66" w14:textId="77777777" w:rsidR="00B97CFF" w:rsidRPr="000D763D" w:rsidRDefault="00B97CFF" w:rsidP="001815D1">
            <w:pPr>
              <w:jc w:val="center"/>
              <w:rPr>
                <w:rFonts w:ascii="Arial" w:hAnsi="Arial" w:cs="Arial"/>
                <w:b/>
              </w:rPr>
            </w:pPr>
            <w:r w:rsidRPr="000D763D">
              <w:rPr>
                <w:rFonts w:ascii="Arial" w:hAnsi="Arial" w:cs="Arial"/>
                <w:b/>
              </w:rPr>
              <w:t>HARI -2</w:t>
            </w:r>
          </w:p>
        </w:tc>
        <w:tc>
          <w:tcPr>
            <w:tcW w:w="1701" w:type="dxa"/>
            <w:shd w:val="clear" w:color="auto" w:fill="2F5496" w:themeFill="accent1" w:themeFillShade="BF"/>
            <w:vAlign w:val="center"/>
          </w:tcPr>
          <w:p w14:paraId="59682409" w14:textId="77777777" w:rsidR="00B97CFF" w:rsidRPr="000D763D" w:rsidRDefault="00B97CFF" w:rsidP="001815D1">
            <w:pPr>
              <w:jc w:val="center"/>
              <w:rPr>
                <w:rFonts w:ascii="Arial" w:hAnsi="Arial" w:cs="Arial"/>
                <w:b/>
              </w:rPr>
            </w:pPr>
            <w:r w:rsidRPr="000D763D">
              <w:rPr>
                <w:rFonts w:ascii="Arial" w:hAnsi="Arial" w:cs="Arial"/>
                <w:b/>
              </w:rPr>
              <w:t>HARI - 3</w:t>
            </w:r>
          </w:p>
        </w:tc>
        <w:tc>
          <w:tcPr>
            <w:tcW w:w="1701" w:type="dxa"/>
            <w:shd w:val="clear" w:color="auto" w:fill="2F5496" w:themeFill="accent1" w:themeFillShade="BF"/>
            <w:vAlign w:val="center"/>
          </w:tcPr>
          <w:p w14:paraId="0B3B42D7" w14:textId="77777777" w:rsidR="00B97CFF" w:rsidRPr="000D763D" w:rsidRDefault="00B97CFF" w:rsidP="001815D1">
            <w:pPr>
              <w:jc w:val="center"/>
              <w:rPr>
                <w:rFonts w:ascii="Arial" w:hAnsi="Arial" w:cs="Arial"/>
                <w:b/>
              </w:rPr>
            </w:pPr>
            <w:r w:rsidRPr="000D763D">
              <w:rPr>
                <w:rFonts w:ascii="Arial" w:hAnsi="Arial" w:cs="Arial"/>
                <w:b/>
              </w:rPr>
              <w:t>HARI - 4</w:t>
            </w:r>
          </w:p>
        </w:tc>
        <w:tc>
          <w:tcPr>
            <w:tcW w:w="1701" w:type="dxa"/>
            <w:shd w:val="clear" w:color="auto" w:fill="2F5496" w:themeFill="accent1" w:themeFillShade="BF"/>
            <w:vAlign w:val="center"/>
          </w:tcPr>
          <w:p w14:paraId="71E12B19" w14:textId="0EDBDEE5" w:rsidR="00B97CFF" w:rsidRPr="000D763D" w:rsidRDefault="00B97CFF" w:rsidP="001815D1">
            <w:pPr>
              <w:jc w:val="center"/>
              <w:rPr>
                <w:rFonts w:ascii="Arial" w:hAnsi="Arial" w:cs="Arial"/>
                <w:b/>
              </w:rPr>
            </w:pPr>
            <w:r w:rsidRPr="000D763D">
              <w:rPr>
                <w:rFonts w:ascii="Arial" w:hAnsi="Arial" w:cs="Arial"/>
                <w:b/>
              </w:rPr>
              <w:t>HARI - 5</w:t>
            </w:r>
          </w:p>
        </w:tc>
      </w:tr>
      <w:tr w:rsidR="000D763D" w:rsidRPr="000D763D" w14:paraId="678D7649" w14:textId="663F50B8" w:rsidTr="00FF7F6D">
        <w:trPr>
          <w:trHeight w:val="2543"/>
        </w:trPr>
        <w:tc>
          <w:tcPr>
            <w:tcW w:w="1134" w:type="dxa"/>
            <w:shd w:val="clear" w:color="auto" w:fill="2F5496" w:themeFill="accent1" w:themeFillShade="BF"/>
            <w:vAlign w:val="center"/>
          </w:tcPr>
          <w:p w14:paraId="7CD139E9" w14:textId="77777777" w:rsidR="00FF7F6D" w:rsidRDefault="00B97CFF" w:rsidP="000D763D">
            <w:pPr>
              <w:jc w:val="center"/>
              <w:rPr>
                <w:rFonts w:ascii="Arial" w:hAnsi="Arial" w:cs="Arial"/>
                <w:b/>
              </w:rPr>
            </w:pPr>
            <w:r w:rsidRPr="000D763D">
              <w:rPr>
                <w:rFonts w:ascii="Arial" w:hAnsi="Arial" w:cs="Arial"/>
                <w:b/>
              </w:rPr>
              <w:t xml:space="preserve">8.30 </w:t>
            </w:r>
            <w:r w:rsidR="000D763D" w:rsidRPr="000D763D">
              <w:rPr>
                <w:rFonts w:ascii="Arial" w:hAnsi="Arial" w:cs="Arial"/>
                <w:b/>
              </w:rPr>
              <w:t>PG</w:t>
            </w:r>
          </w:p>
          <w:p w14:paraId="311E3156" w14:textId="1B3FE217" w:rsidR="000D763D" w:rsidRPr="000D763D" w:rsidRDefault="00B97CFF" w:rsidP="000D763D">
            <w:pPr>
              <w:jc w:val="center"/>
              <w:rPr>
                <w:rFonts w:ascii="Arial" w:hAnsi="Arial" w:cs="Arial"/>
                <w:b/>
              </w:rPr>
            </w:pPr>
            <w:r w:rsidRPr="000D763D">
              <w:rPr>
                <w:rFonts w:ascii="Arial" w:hAnsi="Arial" w:cs="Arial"/>
                <w:b/>
              </w:rPr>
              <w:t xml:space="preserve"> – </w:t>
            </w:r>
          </w:p>
          <w:p w14:paraId="77157A16" w14:textId="72580FA6" w:rsidR="00B97CFF" w:rsidRPr="000D763D" w:rsidRDefault="00B97CFF" w:rsidP="000D763D">
            <w:pPr>
              <w:jc w:val="center"/>
              <w:rPr>
                <w:rFonts w:ascii="Arial" w:hAnsi="Arial" w:cs="Arial"/>
                <w:b/>
              </w:rPr>
            </w:pPr>
            <w:r w:rsidRPr="000D763D">
              <w:rPr>
                <w:rFonts w:ascii="Arial" w:hAnsi="Arial" w:cs="Arial"/>
                <w:b/>
              </w:rPr>
              <w:t>10.30</w:t>
            </w:r>
            <w:r w:rsidR="000D763D" w:rsidRPr="000D763D">
              <w:rPr>
                <w:rFonts w:ascii="Arial" w:hAnsi="Arial" w:cs="Arial"/>
                <w:b/>
              </w:rPr>
              <w:t xml:space="preserve"> PG</w:t>
            </w:r>
          </w:p>
        </w:tc>
        <w:tc>
          <w:tcPr>
            <w:tcW w:w="1630" w:type="dxa"/>
            <w:vAlign w:val="center"/>
          </w:tcPr>
          <w:p w14:paraId="0DF9A398" w14:textId="515B592F" w:rsidR="00B97CFF" w:rsidRPr="000D763D" w:rsidRDefault="00B97CFF" w:rsidP="00B97CFF">
            <w:pPr>
              <w:jc w:val="center"/>
              <w:rPr>
                <w:rFonts w:ascii="Arial" w:hAnsi="Arial" w:cs="Arial"/>
              </w:rPr>
            </w:pPr>
            <w:proofErr w:type="spellStart"/>
            <w:r w:rsidRPr="000D763D">
              <w:rPr>
                <w:rFonts w:ascii="Arial" w:hAnsi="Arial" w:cs="Arial"/>
                <w:b/>
                <w:bCs/>
                <w:color w:val="000000" w:themeColor="text1"/>
                <w:kern w:val="24"/>
                <w:lang w:val="en-GB"/>
              </w:rPr>
              <w:t>Intepretasi</w:t>
            </w:r>
            <w:proofErr w:type="spellEnd"/>
            <w:r w:rsidRPr="000D763D">
              <w:rPr>
                <w:rFonts w:ascii="Arial" w:hAnsi="Arial" w:cs="Arial"/>
                <w:b/>
                <w:bCs/>
                <w:color w:val="000000" w:themeColor="text1"/>
                <w:kern w:val="24"/>
                <w:lang w:val="en-GB"/>
              </w:rPr>
              <w:t xml:space="preserve"> </w:t>
            </w:r>
            <w:proofErr w:type="spellStart"/>
            <w:r w:rsidRPr="000D763D">
              <w:rPr>
                <w:rFonts w:ascii="Arial" w:hAnsi="Arial" w:cs="Arial"/>
                <w:b/>
                <w:bCs/>
                <w:color w:val="000000" w:themeColor="text1"/>
                <w:kern w:val="24"/>
                <w:lang w:val="en-GB"/>
              </w:rPr>
              <w:t>Perakaunan</w:t>
            </w:r>
            <w:proofErr w:type="spellEnd"/>
            <w:r w:rsidRPr="000D763D">
              <w:rPr>
                <w:rFonts w:ascii="Arial" w:hAnsi="Arial" w:cs="Arial"/>
                <w:b/>
                <w:bCs/>
                <w:color w:val="000000" w:themeColor="text1"/>
                <w:kern w:val="24"/>
                <w:lang w:val="en-GB"/>
              </w:rPr>
              <w:t xml:space="preserve"> </w:t>
            </w:r>
            <w:proofErr w:type="spellStart"/>
            <w:r w:rsidRPr="000D763D">
              <w:rPr>
                <w:rFonts w:ascii="Arial" w:hAnsi="Arial" w:cs="Arial"/>
                <w:b/>
                <w:bCs/>
                <w:color w:val="000000" w:themeColor="text1"/>
                <w:kern w:val="24"/>
                <w:lang w:val="en-GB"/>
              </w:rPr>
              <w:t>Kerajaan</w:t>
            </w:r>
            <w:proofErr w:type="spellEnd"/>
            <w:r w:rsidRPr="000D763D">
              <w:rPr>
                <w:rFonts w:ascii="Arial" w:hAnsi="Arial" w:cs="Arial"/>
                <w:b/>
                <w:bCs/>
                <w:color w:val="000000" w:themeColor="text1"/>
                <w:kern w:val="24"/>
                <w:lang w:val="en-GB"/>
              </w:rPr>
              <w:t xml:space="preserve">: </w:t>
            </w:r>
            <w:proofErr w:type="spellStart"/>
            <w:r w:rsidRPr="000D763D">
              <w:rPr>
                <w:rFonts w:ascii="Arial" w:hAnsi="Arial" w:cs="Arial"/>
                <w:b/>
                <w:bCs/>
                <w:color w:val="000000" w:themeColor="text1"/>
                <w:kern w:val="24"/>
                <w:lang w:val="en-GB"/>
              </w:rPr>
              <w:t>Dasar</w:t>
            </w:r>
            <w:proofErr w:type="spellEnd"/>
            <w:r w:rsidRPr="000D763D">
              <w:rPr>
                <w:rFonts w:ascii="Arial" w:hAnsi="Arial" w:cs="Arial"/>
                <w:b/>
                <w:bCs/>
                <w:color w:val="000000" w:themeColor="text1"/>
                <w:kern w:val="24"/>
                <w:lang w:val="en-GB"/>
              </w:rPr>
              <w:t xml:space="preserve"> </w:t>
            </w:r>
            <w:proofErr w:type="spellStart"/>
            <w:r w:rsidRPr="000D763D">
              <w:rPr>
                <w:rFonts w:ascii="Arial" w:hAnsi="Arial" w:cs="Arial"/>
                <w:b/>
                <w:bCs/>
                <w:color w:val="000000" w:themeColor="text1"/>
                <w:kern w:val="24"/>
                <w:lang w:val="en-GB"/>
              </w:rPr>
              <w:t>dan</w:t>
            </w:r>
            <w:proofErr w:type="spellEnd"/>
            <w:r w:rsidRPr="000D763D">
              <w:rPr>
                <w:rFonts w:ascii="Arial" w:hAnsi="Arial" w:cs="Arial"/>
                <w:b/>
                <w:bCs/>
                <w:color w:val="000000" w:themeColor="text1"/>
                <w:kern w:val="24"/>
                <w:lang w:val="en-GB"/>
              </w:rPr>
              <w:t xml:space="preserve"> </w:t>
            </w:r>
            <w:proofErr w:type="spellStart"/>
            <w:r w:rsidRPr="000D763D">
              <w:rPr>
                <w:rFonts w:ascii="Arial" w:hAnsi="Arial" w:cs="Arial"/>
                <w:b/>
                <w:bCs/>
                <w:color w:val="000000" w:themeColor="text1"/>
                <w:kern w:val="24"/>
                <w:lang w:val="en-GB"/>
              </w:rPr>
              <w:t>Polisi</w:t>
            </w:r>
            <w:proofErr w:type="spellEnd"/>
            <w:r w:rsidRPr="000D763D">
              <w:rPr>
                <w:rFonts w:ascii="Arial" w:hAnsi="Arial" w:cs="Arial"/>
                <w:b/>
                <w:bCs/>
                <w:color w:val="000000" w:themeColor="text1"/>
                <w:kern w:val="24"/>
                <w:lang w:val="en-GB"/>
              </w:rPr>
              <w:t xml:space="preserve"> </w:t>
            </w:r>
            <w:proofErr w:type="spellStart"/>
            <w:r w:rsidRPr="000D763D">
              <w:rPr>
                <w:rFonts w:ascii="Arial" w:hAnsi="Arial" w:cs="Arial"/>
                <w:b/>
                <w:bCs/>
                <w:color w:val="000000" w:themeColor="text1"/>
                <w:kern w:val="24"/>
                <w:lang w:val="en-GB"/>
              </w:rPr>
              <w:t>Perakaunan</w:t>
            </w:r>
            <w:proofErr w:type="spellEnd"/>
            <w:r w:rsidRPr="000D763D">
              <w:rPr>
                <w:rFonts w:ascii="Arial" w:hAnsi="Arial" w:cs="Arial"/>
                <w:b/>
                <w:bCs/>
                <w:color w:val="000000" w:themeColor="text1"/>
                <w:kern w:val="24"/>
                <w:lang w:val="en-GB"/>
              </w:rPr>
              <w:t xml:space="preserve"> </w:t>
            </w:r>
            <w:proofErr w:type="spellStart"/>
            <w:r w:rsidRPr="000D763D">
              <w:rPr>
                <w:rFonts w:ascii="Arial" w:hAnsi="Arial" w:cs="Arial"/>
                <w:b/>
                <w:bCs/>
                <w:color w:val="000000" w:themeColor="text1"/>
                <w:kern w:val="24"/>
                <w:lang w:val="en-GB"/>
              </w:rPr>
              <w:t>Akruan</w:t>
            </w:r>
            <w:proofErr w:type="spellEnd"/>
            <w:r w:rsidRPr="000D763D">
              <w:rPr>
                <w:rFonts w:ascii="Arial" w:hAnsi="Arial" w:cs="Arial"/>
                <w:b/>
                <w:bCs/>
                <w:color w:val="000000" w:themeColor="text1"/>
                <w:kern w:val="24"/>
              </w:rPr>
              <w:t xml:space="preserve"> (1)</w:t>
            </w:r>
          </w:p>
        </w:tc>
        <w:tc>
          <w:tcPr>
            <w:tcW w:w="1630" w:type="dxa"/>
            <w:vAlign w:val="center"/>
          </w:tcPr>
          <w:p w14:paraId="3D05AC9A" w14:textId="62D4F038" w:rsidR="00B97CFF" w:rsidRPr="000D763D" w:rsidRDefault="00B97CFF" w:rsidP="00B97CFF">
            <w:pPr>
              <w:jc w:val="center"/>
              <w:rPr>
                <w:rFonts w:ascii="Arial" w:hAnsi="Arial" w:cs="Arial"/>
              </w:rPr>
            </w:pPr>
            <w:r w:rsidRPr="000D763D">
              <w:rPr>
                <w:rFonts w:ascii="Arial" w:hAnsi="Arial" w:cs="Arial"/>
                <w:b/>
                <w:bCs/>
                <w:i/>
                <w:iCs/>
                <w:color w:val="000000" w:themeColor="text1"/>
                <w:kern w:val="24"/>
                <w:lang w:val="en-GB"/>
              </w:rPr>
              <w:t>The Art of Professional Judgement for Financial Report</w:t>
            </w:r>
            <w:r w:rsidRPr="000D763D">
              <w:rPr>
                <w:rFonts w:ascii="Arial" w:hAnsi="Arial" w:cs="Arial"/>
                <w:b/>
                <w:bCs/>
                <w:iCs/>
                <w:color w:val="000000" w:themeColor="text1"/>
                <w:kern w:val="24"/>
                <w:lang w:val="en-GB"/>
              </w:rPr>
              <w:t xml:space="preserve"> </w:t>
            </w:r>
            <w:r w:rsidRPr="000D763D">
              <w:rPr>
                <w:rFonts w:ascii="Arial" w:hAnsi="Arial" w:cs="Arial"/>
                <w:b/>
                <w:bCs/>
                <w:color w:val="000000" w:themeColor="text1"/>
                <w:kern w:val="24"/>
                <w:lang w:val="en-GB"/>
              </w:rPr>
              <w:t>(1)</w:t>
            </w:r>
          </w:p>
        </w:tc>
        <w:tc>
          <w:tcPr>
            <w:tcW w:w="1701" w:type="dxa"/>
            <w:vAlign w:val="center"/>
          </w:tcPr>
          <w:p w14:paraId="79D30C50" w14:textId="33F97B11" w:rsidR="00B97CFF" w:rsidRPr="000D763D" w:rsidRDefault="00FD2404" w:rsidP="00B97CFF">
            <w:pPr>
              <w:jc w:val="center"/>
              <w:rPr>
                <w:rFonts w:ascii="Arial" w:hAnsi="Arial" w:cs="Arial"/>
                <w:lang w:val="en-MY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Taklimat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Urusetia</w:t>
            </w:r>
            <w:proofErr w:type="spellEnd"/>
          </w:p>
          <w:p w14:paraId="1DBB5422" w14:textId="3E2DB059" w:rsidR="00B97CFF" w:rsidRPr="000D763D" w:rsidRDefault="00B97CFF" w:rsidP="00B97C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15B8AAE7" w14:textId="2E4F6F60" w:rsidR="000D763D" w:rsidRPr="000D763D" w:rsidRDefault="00FD2404" w:rsidP="00B97CFF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0D763D">
              <w:rPr>
                <w:rFonts w:ascii="Arial" w:hAnsi="Arial" w:cs="Arial"/>
                <w:b/>
                <w:bCs/>
              </w:rPr>
              <w:t>Persediaan</w:t>
            </w:r>
            <w:proofErr w:type="spellEnd"/>
            <w:r w:rsidRPr="000D763D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B97CFF" w:rsidRPr="000D763D">
              <w:rPr>
                <w:rFonts w:ascii="Arial" w:hAnsi="Arial" w:cs="Arial"/>
                <w:b/>
                <w:bCs/>
              </w:rPr>
              <w:t>Penilaian</w:t>
            </w:r>
            <w:proofErr w:type="spellEnd"/>
            <w:r w:rsidR="00B97CFF" w:rsidRPr="000D763D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0D763D" w:rsidRPr="000D763D">
              <w:rPr>
                <w:rFonts w:ascii="Arial" w:hAnsi="Arial" w:cs="Arial"/>
                <w:b/>
                <w:bCs/>
              </w:rPr>
              <w:t>Tahap</w:t>
            </w:r>
            <w:proofErr w:type="spellEnd"/>
            <w:r w:rsidR="000D763D" w:rsidRPr="000D763D">
              <w:rPr>
                <w:rFonts w:ascii="Arial" w:hAnsi="Arial" w:cs="Arial"/>
                <w:b/>
                <w:bCs/>
              </w:rPr>
              <w:t xml:space="preserve"> 2</w:t>
            </w:r>
            <w:r w:rsidR="00B97CFF" w:rsidRPr="000D763D">
              <w:rPr>
                <w:rFonts w:ascii="Arial" w:hAnsi="Arial" w:cs="Arial"/>
                <w:b/>
                <w:bCs/>
              </w:rPr>
              <w:t>:</w:t>
            </w:r>
          </w:p>
          <w:p w14:paraId="07CF8458" w14:textId="77777777" w:rsidR="000D763D" w:rsidRPr="000D763D" w:rsidRDefault="000D763D" w:rsidP="00B97CF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6975B11" w14:textId="2242ADB4" w:rsidR="00B97CFF" w:rsidRPr="000D763D" w:rsidRDefault="00FD2404" w:rsidP="00B97CFF">
            <w:pPr>
              <w:jc w:val="center"/>
              <w:rPr>
                <w:rFonts w:ascii="Arial" w:hAnsi="Arial" w:cs="Arial"/>
                <w:lang w:val="en-MY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Soalan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Kajian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Kes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Individu</w:t>
            </w:r>
            <w:proofErr w:type="spellEnd"/>
          </w:p>
        </w:tc>
        <w:tc>
          <w:tcPr>
            <w:tcW w:w="1701" w:type="dxa"/>
            <w:vAlign w:val="center"/>
          </w:tcPr>
          <w:p w14:paraId="0D3C1A18" w14:textId="77777777" w:rsidR="00FD2404" w:rsidRPr="000D763D" w:rsidRDefault="00FD2404" w:rsidP="00FD2404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0D763D">
              <w:rPr>
                <w:rFonts w:ascii="Arial" w:hAnsi="Arial" w:cs="Arial"/>
                <w:b/>
                <w:bCs/>
              </w:rPr>
              <w:t>Penilaian</w:t>
            </w:r>
            <w:proofErr w:type="spellEnd"/>
            <w:r w:rsidRPr="000D763D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0D763D">
              <w:rPr>
                <w:rFonts w:ascii="Arial" w:hAnsi="Arial" w:cs="Arial"/>
                <w:b/>
                <w:bCs/>
              </w:rPr>
              <w:t>Tahap</w:t>
            </w:r>
            <w:proofErr w:type="spellEnd"/>
            <w:r w:rsidRPr="000D763D">
              <w:rPr>
                <w:rFonts w:ascii="Arial" w:hAnsi="Arial" w:cs="Arial"/>
                <w:b/>
                <w:bCs/>
              </w:rPr>
              <w:t xml:space="preserve"> 1:</w:t>
            </w:r>
          </w:p>
          <w:p w14:paraId="55C1B5A7" w14:textId="77777777" w:rsidR="00FD2404" w:rsidRPr="000D763D" w:rsidRDefault="00FD2404" w:rsidP="00FD240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7B38E48" w14:textId="77777777" w:rsidR="00495015" w:rsidRPr="000D763D" w:rsidRDefault="00495015" w:rsidP="00495015">
            <w:pPr>
              <w:jc w:val="center"/>
              <w:rPr>
                <w:rFonts w:ascii="Arial" w:hAnsi="Arial" w:cs="Arial"/>
                <w:lang w:val="en-MY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Soalan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Aneka </w:t>
            </w:r>
            <w:proofErr w:type="spellStart"/>
            <w:r>
              <w:rPr>
                <w:rFonts w:ascii="Arial" w:hAnsi="Arial" w:cs="Arial"/>
                <w:b/>
                <w:bCs/>
              </w:rPr>
              <w:t>Pilihan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(MCQ)</w:t>
            </w:r>
          </w:p>
          <w:p w14:paraId="0C0951CD" w14:textId="77777777" w:rsidR="00FF7F6D" w:rsidRDefault="00FF7F6D" w:rsidP="00FF7F6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6089FC0" w14:textId="33958A73" w:rsidR="00B97CFF" w:rsidRPr="000D763D" w:rsidRDefault="00B97CFF" w:rsidP="00F905EC">
            <w:pPr>
              <w:jc w:val="center"/>
              <w:rPr>
                <w:rFonts w:ascii="Arial" w:hAnsi="Arial" w:cs="Arial"/>
              </w:rPr>
            </w:pPr>
          </w:p>
        </w:tc>
      </w:tr>
      <w:tr w:rsidR="000D763D" w:rsidRPr="000D763D" w14:paraId="5F2B7843" w14:textId="33E55AB9" w:rsidTr="00FF7F6D">
        <w:trPr>
          <w:trHeight w:val="2679"/>
        </w:trPr>
        <w:tc>
          <w:tcPr>
            <w:tcW w:w="1134" w:type="dxa"/>
            <w:shd w:val="clear" w:color="auto" w:fill="2F5496" w:themeFill="accent1" w:themeFillShade="BF"/>
            <w:vAlign w:val="center"/>
          </w:tcPr>
          <w:p w14:paraId="13703ED4" w14:textId="77777777" w:rsidR="00FF7F6D" w:rsidRDefault="00B97CFF" w:rsidP="000D763D">
            <w:pPr>
              <w:jc w:val="center"/>
              <w:rPr>
                <w:rFonts w:ascii="Arial" w:hAnsi="Arial" w:cs="Arial"/>
                <w:b/>
              </w:rPr>
            </w:pPr>
            <w:r w:rsidRPr="000D763D">
              <w:rPr>
                <w:rFonts w:ascii="Arial" w:hAnsi="Arial" w:cs="Arial"/>
                <w:b/>
              </w:rPr>
              <w:t xml:space="preserve">11.00 </w:t>
            </w:r>
            <w:r w:rsidR="000D763D" w:rsidRPr="000D763D">
              <w:rPr>
                <w:rFonts w:ascii="Arial" w:hAnsi="Arial" w:cs="Arial"/>
                <w:b/>
              </w:rPr>
              <w:t>PG</w:t>
            </w:r>
            <w:r w:rsidRPr="000D763D">
              <w:rPr>
                <w:rFonts w:ascii="Arial" w:hAnsi="Arial" w:cs="Arial"/>
                <w:b/>
              </w:rPr>
              <w:t xml:space="preserve"> – </w:t>
            </w:r>
          </w:p>
          <w:p w14:paraId="38FFC9ED" w14:textId="01A78A46" w:rsidR="00B97CFF" w:rsidRPr="000D763D" w:rsidRDefault="00B97CFF" w:rsidP="000D763D">
            <w:pPr>
              <w:jc w:val="center"/>
              <w:rPr>
                <w:rFonts w:ascii="Arial" w:hAnsi="Arial" w:cs="Arial"/>
                <w:b/>
              </w:rPr>
            </w:pPr>
            <w:r w:rsidRPr="000D763D">
              <w:rPr>
                <w:rFonts w:ascii="Arial" w:hAnsi="Arial" w:cs="Arial"/>
                <w:b/>
              </w:rPr>
              <w:t xml:space="preserve">1.00 </w:t>
            </w:r>
            <w:r w:rsidR="000D763D" w:rsidRPr="000D763D">
              <w:rPr>
                <w:rFonts w:ascii="Arial" w:hAnsi="Arial" w:cs="Arial"/>
                <w:b/>
              </w:rPr>
              <w:t>PTG</w:t>
            </w:r>
          </w:p>
        </w:tc>
        <w:tc>
          <w:tcPr>
            <w:tcW w:w="1630" w:type="dxa"/>
            <w:vAlign w:val="center"/>
          </w:tcPr>
          <w:p w14:paraId="47F26928" w14:textId="737B0428" w:rsidR="00B97CFF" w:rsidRPr="000D763D" w:rsidRDefault="00B97CFF" w:rsidP="00B97CFF">
            <w:pPr>
              <w:jc w:val="center"/>
              <w:rPr>
                <w:rFonts w:ascii="Arial" w:hAnsi="Arial" w:cs="Arial"/>
              </w:rPr>
            </w:pPr>
            <w:proofErr w:type="spellStart"/>
            <w:r w:rsidRPr="000D763D">
              <w:rPr>
                <w:rFonts w:ascii="Arial" w:hAnsi="Arial" w:cs="Arial"/>
                <w:b/>
                <w:bCs/>
                <w:color w:val="000000" w:themeColor="text1"/>
                <w:kern w:val="24"/>
                <w:lang w:val="en-GB"/>
              </w:rPr>
              <w:t>Intepretasi</w:t>
            </w:r>
            <w:proofErr w:type="spellEnd"/>
            <w:r w:rsidRPr="000D763D">
              <w:rPr>
                <w:rFonts w:ascii="Arial" w:hAnsi="Arial" w:cs="Arial"/>
                <w:b/>
                <w:bCs/>
                <w:color w:val="000000" w:themeColor="text1"/>
                <w:kern w:val="24"/>
                <w:lang w:val="en-GB"/>
              </w:rPr>
              <w:t xml:space="preserve"> </w:t>
            </w:r>
            <w:proofErr w:type="spellStart"/>
            <w:r w:rsidRPr="000D763D">
              <w:rPr>
                <w:rFonts w:ascii="Arial" w:hAnsi="Arial" w:cs="Arial"/>
                <w:b/>
                <w:bCs/>
                <w:color w:val="000000" w:themeColor="text1"/>
                <w:kern w:val="24"/>
                <w:lang w:val="en-GB"/>
              </w:rPr>
              <w:t>Perakaunan</w:t>
            </w:r>
            <w:proofErr w:type="spellEnd"/>
            <w:r w:rsidRPr="000D763D">
              <w:rPr>
                <w:rFonts w:ascii="Arial" w:hAnsi="Arial" w:cs="Arial"/>
                <w:b/>
                <w:bCs/>
                <w:color w:val="000000" w:themeColor="text1"/>
                <w:kern w:val="24"/>
                <w:lang w:val="en-GB"/>
              </w:rPr>
              <w:t xml:space="preserve"> </w:t>
            </w:r>
            <w:proofErr w:type="spellStart"/>
            <w:r w:rsidRPr="000D763D">
              <w:rPr>
                <w:rFonts w:ascii="Arial" w:hAnsi="Arial" w:cs="Arial"/>
                <w:b/>
                <w:bCs/>
                <w:color w:val="000000" w:themeColor="text1"/>
                <w:kern w:val="24"/>
                <w:lang w:val="en-GB"/>
              </w:rPr>
              <w:t>Kerajaan</w:t>
            </w:r>
            <w:proofErr w:type="spellEnd"/>
            <w:r w:rsidRPr="000D763D">
              <w:rPr>
                <w:rFonts w:ascii="Arial" w:hAnsi="Arial" w:cs="Arial"/>
                <w:b/>
                <w:bCs/>
                <w:color w:val="000000" w:themeColor="text1"/>
                <w:kern w:val="24"/>
                <w:lang w:val="en-GB"/>
              </w:rPr>
              <w:t xml:space="preserve">: </w:t>
            </w:r>
            <w:proofErr w:type="spellStart"/>
            <w:r w:rsidRPr="000D763D">
              <w:rPr>
                <w:rFonts w:ascii="Arial" w:hAnsi="Arial" w:cs="Arial"/>
                <w:b/>
                <w:bCs/>
                <w:color w:val="000000" w:themeColor="text1"/>
                <w:kern w:val="24"/>
                <w:lang w:val="en-GB"/>
              </w:rPr>
              <w:t>Dasar</w:t>
            </w:r>
            <w:proofErr w:type="spellEnd"/>
            <w:r w:rsidRPr="000D763D">
              <w:rPr>
                <w:rFonts w:ascii="Arial" w:hAnsi="Arial" w:cs="Arial"/>
                <w:b/>
                <w:bCs/>
                <w:color w:val="000000" w:themeColor="text1"/>
                <w:kern w:val="24"/>
                <w:lang w:val="en-GB"/>
              </w:rPr>
              <w:t xml:space="preserve"> </w:t>
            </w:r>
            <w:proofErr w:type="spellStart"/>
            <w:r w:rsidRPr="000D763D">
              <w:rPr>
                <w:rFonts w:ascii="Arial" w:hAnsi="Arial" w:cs="Arial"/>
                <w:b/>
                <w:bCs/>
                <w:color w:val="000000" w:themeColor="text1"/>
                <w:kern w:val="24"/>
                <w:lang w:val="en-GB"/>
              </w:rPr>
              <w:t>dan</w:t>
            </w:r>
            <w:proofErr w:type="spellEnd"/>
            <w:r w:rsidRPr="000D763D">
              <w:rPr>
                <w:rFonts w:ascii="Arial" w:hAnsi="Arial" w:cs="Arial"/>
                <w:b/>
                <w:bCs/>
                <w:color w:val="000000" w:themeColor="text1"/>
                <w:kern w:val="24"/>
                <w:lang w:val="en-GB"/>
              </w:rPr>
              <w:t xml:space="preserve"> </w:t>
            </w:r>
            <w:proofErr w:type="spellStart"/>
            <w:r w:rsidRPr="000D763D">
              <w:rPr>
                <w:rFonts w:ascii="Arial" w:hAnsi="Arial" w:cs="Arial"/>
                <w:b/>
                <w:bCs/>
                <w:color w:val="000000" w:themeColor="text1"/>
                <w:kern w:val="24"/>
                <w:lang w:val="en-GB"/>
              </w:rPr>
              <w:t>Polisi</w:t>
            </w:r>
            <w:proofErr w:type="spellEnd"/>
            <w:r w:rsidRPr="000D763D">
              <w:rPr>
                <w:rFonts w:ascii="Arial" w:hAnsi="Arial" w:cs="Arial"/>
                <w:b/>
                <w:bCs/>
                <w:color w:val="000000" w:themeColor="text1"/>
                <w:kern w:val="24"/>
                <w:lang w:val="en-GB"/>
              </w:rPr>
              <w:t xml:space="preserve"> </w:t>
            </w:r>
            <w:proofErr w:type="spellStart"/>
            <w:r w:rsidRPr="000D763D">
              <w:rPr>
                <w:rFonts w:ascii="Arial" w:hAnsi="Arial" w:cs="Arial"/>
                <w:b/>
                <w:bCs/>
                <w:color w:val="000000" w:themeColor="text1"/>
                <w:kern w:val="24"/>
                <w:lang w:val="en-GB"/>
              </w:rPr>
              <w:t>Perakaunan</w:t>
            </w:r>
            <w:proofErr w:type="spellEnd"/>
            <w:r w:rsidRPr="000D763D">
              <w:rPr>
                <w:rFonts w:ascii="Arial" w:hAnsi="Arial" w:cs="Arial"/>
                <w:b/>
                <w:bCs/>
                <w:color w:val="000000" w:themeColor="text1"/>
                <w:kern w:val="24"/>
                <w:lang w:val="en-GB"/>
              </w:rPr>
              <w:t xml:space="preserve"> </w:t>
            </w:r>
            <w:proofErr w:type="spellStart"/>
            <w:r w:rsidRPr="000D763D">
              <w:rPr>
                <w:rFonts w:ascii="Arial" w:hAnsi="Arial" w:cs="Arial"/>
                <w:b/>
                <w:bCs/>
                <w:color w:val="000000" w:themeColor="text1"/>
                <w:kern w:val="24"/>
                <w:lang w:val="en-GB"/>
              </w:rPr>
              <w:t>Akruan</w:t>
            </w:r>
            <w:proofErr w:type="spellEnd"/>
            <w:r w:rsidRPr="000D763D">
              <w:rPr>
                <w:rFonts w:ascii="Arial" w:hAnsi="Arial" w:cs="Arial"/>
                <w:b/>
                <w:bCs/>
                <w:color w:val="000000" w:themeColor="text1"/>
                <w:kern w:val="24"/>
              </w:rPr>
              <w:t xml:space="preserve"> (2)</w:t>
            </w:r>
          </w:p>
        </w:tc>
        <w:tc>
          <w:tcPr>
            <w:tcW w:w="1630" w:type="dxa"/>
            <w:vAlign w:val="center"/>
          </w:tcPr>
          <w:p w14:paraId="39B8F820" w14:textId="1FE04C92" w:rsidR="00B97CFF" w:rsidRPr="000D763D" w:rsidRDefault="00B97CFF" w:rsidP="00B97CFF">
            <w:pPr>
              <w:jc w:val="center"/>
              <w:rPr>
                <w:rFonts w:ascii="Arial" w:hAnsi="Arial" w:cs="Arial"/>
              </w:rPr>
            </w:pPr>
            <w:r w:rsidRPr="000D763D">
              <w:rPr>
                <w:rFonts w:ascii="Arial" w:hAnsi="Arial" w:cs="Arial"/>
                <w:b/>
                <w:bCs/>
                <w:iCs/>
                <w:color w:val="000000" w:themeColor="text1"/>
                <w:kern w:val="24"/>
              </w:rPr>
              <w:t xml:space="preserve"> </w:t>
            </w:r>
            <w:r w:rsidRPr="000D763D">
              <w:rPr>
                <w:rFonts w:ascii="Arial" w:hAnsi="Arial" w:cs="Arial"/>
                <w:b/>
                <w:bCs/>
                <w:i/>
                <w:iCs/>
                <w:color w:val="000000" w:themeColor="text1"/>
                <w:kern w:val="24"/>
                <w:lang w:val="en-GB"/>
              </w:rPr>
              <w:t xml:space="preserve">The Art of Professional Judgement for Financial Report </w:t>
            </w:r>
            <w:r w:rsidRPr="000D763D">
              <w:rPr>
                <w:rFonts w:ascii="Arial" w:hAnsi="Arial" w:cs="Arial"/>
                <w:b/>
                <w:bCs/>
                <w:color w:val="000000" w:themeColor="text1"/>
                <w:kern w:val="24"/>
                <w:lang w:val="en-GB"/>
              </w:rPr>
              <w:t>(2)</w:t>
            </w:r>
          </w:p>
        </w:tc>
        <w:tc>
          <w:tcPr>
            <w:tcW w:w="1701" w:type="dxa"/>
            <w:vAlign w:val="center"/>
          </w:tcPr>
          <w:p w14:paraId="547807FE" w14:textId="77777777" w:rsidR="00FD2404" w:rsidRPr="000D763D" w:rsidRDefault="00FD2404" w:rsidP="00FD2404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0D763D">
              <w:rPr>
                <w:rFonts w:ascii="Arial" w:hAnsi="Arial" w:cs="Arial"/>
                <w:b/>
                <w:bCs/>
              </w:rPr>
              <w:t>Persediaan</w:t>
            </w:r>
            <w:proofErr w:type="spellEnd"/>
            <w:r w:rsidRPr="000D763D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0D763D">
              <w:rPr>
                <w:rFonts w:ascii="Arial" w:hAnsi="Arial" w:cs="Arial"/>
                <w:b/>
                <w:bCs/>
              </w:rPr>
              <w:t>Penilaian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0D763D">
              <w:rPr>
                <w:rFonts w:ascii="Arial" w:hAnsi="Arial" w:cs="Arial"/>
                <w:b/>
                <w:bCs/>
              </w:rPr>
              <w:t>Tahap</w:t>
            </w:r>
            <w:proofErr w:type="spellEnd"/>
            <w:r w:rsidRPr="000D763D">
              <w:rPr>
                <w:rFonts w:ascii="Arial" w:hAnsi="Arial" w:cs="Arial"/>
                <w:b/>
                <w:bCs/>
              </w:rPr>
              <w:t xml:space="preserve"> 2:</w:t>
            </w:r>
          </w:p>
          <w:p w14:paraId="1BD77E55" w14:textId="77777777" w:rsidR="00FD2404" w:rsidRPr="000D763D" w:rsidRDefault="00FD2404" w:rsidP="00FD240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5163B4D" w14:textId="77777777" w:rsidR="00FD2404" w:rsidRDefault="00FD2404" w:rsidP="00FD2404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0D763D">
              <w:rPr>
                <w:rFonts w:ascii="Arial" w:hAnsi="Arial" w:cs="Arial"/>
                <w:b/>
                <w:bCs/>
              </w:rPr>
              <w:t>Cakna</w:t>
            </w:r>
            <w:proofErr w:type="spellEnd"/>
            <w:r w:rsidRPr="000D763D">
              <w:rPr>
                <w:rFonts w:ascii="Arial" w:hAnsi="Arial" w:cs="Arial"/>
                <w:b/>
                <w:bCs/>
              </w:rPr>
              <w:t xml:space="preserve"> MPSAS</w:t>
            </w:r>
          </w:p>
          <w:p w14:paraId="30EDCA32" w14:textId="77777777" w:rsidR="00FD2404" w:rsidRPr="000D763D" w:rsidRDefault="00FD2404" w:rsidP="00FD2404">
            <w:pPr>
              <w:jc w:val="center"/>
              <w:rPr>
                <w:rFonts w:ascii="Arial" w:hAnsi="Arial" w:cs="Arial"/>
                <w:lang w:val="en-MY"/>
              </w:rPr>
            </w:pPr>
          </w:p>
          <w:p w14:paraId="0813C03D" w14:textId="24C110C3" w:rsidR="00B97CFF" w:rsidRPr="000D763D" w:rsidRDefault="00FD2404" w:rsidP="00FD2404">
            <w:pPr>
              <w:jc w:val="center"/>
              <w:rPr>
                <w:rFonts w:ascii="Arial" w:hAnsi="Arial" w:cs="Arial"/>
              </w:rPr>
            </w:pPr>
            <w:r w:rsidRPr="000D763D">
              <w:rPr>
                <w:rFonts w:ascii="Arial" w:hAnsi="Arial" w:cs="Arial"/>
                <w:b/>
                <w:bCs/>
              </w:rPr>
              <w:t xml:space="preserve">- </w:t>
            </w:r>
            <w:proofErr w:type="spellStart"/>
            <w:r w:rsidRPr="000D763D">
              <w:rPr>
                <w:rFonts w:ascii="Arial" w:hAnsi="Arial" w:cs="Arial"/>
                <w:b/>
                <w:bCs/>
                <w:iCs/>
              </w:rPr>
              <w:t>Perbincangan</w:t>
            </w:r>
            <w:proofErr w:type="spellEnd"/>
            <w:r w:rsidRPr="000D763D">
              <w:rPr>
                <w:rFonts w:ascii="Arial" w:hAnsi="Arial" w:cs="Arial"/>
                <w:b/>
                <w:bCs/>
                <w:iCs/>
              </w:rPr>
              <w:t xml:space="preserve"> Kumpulan</w:t>
            </w:r>
            <w:r w:rsidRPr="000D763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1DD25069" w14:textId="77777777" w:rsidR="00FF7F6D" w:rsidRPr="000D763D" w:rsidRDefault="00FF7F6D" w:rsidP="00FF7F6D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0D763D">
              <w:rPr>
                <w:rFonts w:ascii="Arial" w:hAnsi="Arial" w:cs="Arial"/>
                <w:b/>
                <w:bCs/>
              </w:rPr>
              <w:t>Penilaian</w:t>
            </w:r>
            <w:proofErr w:type="spellEnd"/>
            <w:r w:rsidRPr="000D763D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0D763D">
              <w:rPr>
                <w:rFonts w:ascii="Arial" w:hAnsi="Arial" w:cs="Arial"/>
                <w:b/>
                <w:bCs/>
              </w:rPr>
              <w:t>Tahap</w:t>
            </w:r>
            <w:proofErr w:type="spellEnd"/>
            <w:r w:rsidRPr="000D763D">
              <w:rPr>
                <w:rFonts w:ascii="Arial" w:hAnsi="Arial" w:cs="Arial"/>
                <w:b/>
                <w:bCs/>
              </w:rPr>
              <w:t xml:space="preserve"> 2:</w:t>
            </w:r>
          </w:p>
          <w:p w14:paraId="28638012" w14:textId="77777777" w:rsidR="00FF7F6D" w:rsidRPr="000D763D" w:rsidRDefault="00FF7F6D" w:rsidP="00FF7F6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8C2AB1D" w14:textId="6001BB7A" w:rsidR="00B97CFF" w:rsidRPr="000D763D" w:rsidRDefault="00FD2404" w:rsidP="00FF7F6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Soalan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Kajian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Kes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Individu</w:t>
            </w:r>
            <w:proofErr w:type="spellEnd"/>
          </w:p>
        </w:tc>
        <w:tc>
          <w:tcPr>
            <w:tcW w:w="1701" w:type="dxa"/>
            <w:vAlign w:val="center"/>
          </w:tcPr>
          <w:p w14:paraId="11D46F34" w14:textId="19CD5288" w:rsidR="00FF7F6D" w:rsidRDefault="00F905EC" w:rsidP="00FF7F6D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Penutup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Kursus</w:t>
            </w:r>
            <w:proofErr w:type="spellEnd"/>
          </w:p>
          <w:p w14:paraId="00D63A1C" w14:textId="2DD18124" w:rsidR="00B97CFF" w:rsidRPr="000D763D" w:rsidRDefault="00B97CFF" w:rsidP="00F905EC">
            <w:pPr>
              <w:jc w:val="center"/>
              <w:rPr>
                <w:rFonts w:ascii="Arial" w:hAnsi="Arial" w:cs="Arial"/>
              </w:rPr>
            </w:pPr>
          </w:p>
        </w:tc>
      </w:tr>
      <w:tr w:rsidR="000D763D" w:rsidRPr="000D763D" w14:paraId="07EA109A" w14:textId="358001EA" w:rsidTr="00FF7F6D">
        <w:trPr>
          <w:trHeight w:val="3036"/>
        </w:trPr>
        <w:tc>
          <w:tcPr>
            <w:tcW w:w="1134" w:type="dxa"/>
            <w:shd w:val="clear" w:color="auto" w:fill="2F5496" w:themeFill="accent1" w:themeFillShade="BF"/>
            <w:vAlign w:val="center"/>
          </w:tcPr>
          <w:p w14:paraId="703BCD5D" w14:textId="0FFAD49D" w:rsidR="00FF7F6D" w:rsidRDefault="00B97CFF" w:rsidP="00FF7F6D">
            <w:pPr>
              <w:jc w:val="center"/>
              <w:rPr>
                <w:rFonts w:ascii="Arial" w:hAnsi="Arial" w:cs="Arial"/>
                <w:b/>
              </w:rPr>
            </w:pPr>
            <w:r w:rsidRPr="000D763D">
              <w:rPr>
                <w:rFonts w:ascii="Arial" w:hAnsi="Arial" w:cs="Arial"/>
                <w:b/>
              </w:rPr>
              <w:t xml:space="preserve">2.30 </w:t>
            </w:r>
            <w:r w:rsidR="000D763D" w:rsidRPr="000D763D">
              <w:rPr>
                <w:rFonts w:ascii="Arial" w:hAnsi="Arial" w:cs="Arial"/>
                <w:b/>
              </w:rPr>
              <w:t>PTG</w:t>
            </w:r>
          </w:p>
          <w:p w14:paraId="779C1DD5" w14:textId="24BB4375" w:rsidR="00FF7F6D" w:rsidRDefault="00B97CFF" w:rsidP="00FF7F6D">
            <w:pPr>
              <w:jc w:val="center"/>
              <w:rPr>
                <w:rFonts w:ascii="Arial" w:hAnsi="Arial" w:cs="Arial"/>
                <w:b/>
              </w:rPr>
            </w:pPr>
            <w:r w:rsidRPr="000D763D">
              <w:rPr>
                <w:rFonts w:ascii="Arial" w:hAnsi="Arial" w:cs="Arial"/>
                <w:b/>
              </w:rPr>
              <w:t>–</w:t>
            </w:r>
          </w:p>
          <w:p w14:paraId="21B17E94" w14:textId="5427029D" w:rsidR="00B97CFF" w:rsidRPr="000D763D" w:rsidRDefault="00B97CFF" w:rsidP="00FF7F6D">
            <w:pPr>
              <w:jc w:val="center"/>
              <w:rPr>
                <w:rFonts w:ascii="Arial" w:hAnsi="Arial" w:cs="Arial"/>
                <w:b/>
              </w:rPr>
            </w:pPr>
            <w:r w:rsidRPr="000D763D">
              <w:rPr>
                <w:rFonts w:ascii="Arial" w:hAnsi="Arial" w:cs="Arial"/>
                <w:b/>
              </w:rPr>
              <w:t xml:space="preserve">4.30 </w:t>
            </w:r>
            <w:r w:rsidR="000D763D" w:rsidRPr="000D763D">
              <w:rPr>
                <w:rFonts w:ascii="Arial" w:hAnsi="Arial" w:cs="Arial"/>
                <w:b/>
              </w:rPr>
              <w:t>PTG</w:t>
            </w:r>
          </w:p>
        </w:tc>
        <w:tc>
          <w:tcPr>
            <w:tcW w:w="1630" w:type="dxa"/>
            <w:vAlign w:val="center"/>
          </w:tcPr>
          <w:p w14:paraId="3151BE3F" w14:textId="213D6606" w:rsidR="00B97CFF" w:rsidRPr="000D763D" w:rsidRDefault="00B97CFF" w:rsidP="00B97CFF">
            <w:pPr>
              <w:jc w:val="center"/>
              <w:rPr>
                <w:rFonts w:ascii="Arial" w:hAnsi="Arial" w:cs="Arial"/>
              </w:rPr>
            </w:pPr>
            <w:r w:rsidRPr="000D763D">
              <w:rPr>
                <w:rFonts w:ascii="Arial" w:hAnsi="Arial" w:cs="Arial"/>
                <w:b/>
                <w:bCs/>
                <w:color w:val="000000" w:themeColor="text1"/>
                <w:kern w:val="24"/>
                <w:lang w:val="fi-FI"/>
              </w:rPr>
              <w:t xml:space="preserve">Isu Dan Cabaran Perakaunan Akruan Kerajaan : Analisis Jurang Dan Amalan </w:t>
            </w:r>
            <w:r w:rsidRPr="000D763D">
              <w:rPr>
                <w:rFonts w:ascii="Arial" w:hAnsi="Arial" w:cs="Arial"/>
                <w:b/>
                <w:bCs/>
                <w:color w:val="000000" w:themeColor="text1"/>
                <w:kern w:val="24"/>
              </w:rPr>
              <w:t>T</w:t>
            </w:r>
            <w:r w:rsidRPr="000D763D">
              <w:rPr>
                <w:rFonts w:ascii="Arial" w:hAnsi="Arial" w:cs="Arial"/>
                <w:b/>
                <w:bCs/>
                <w:color w:val="000000" w:themeColor="text1"/>
                <w:kern w:val="24"/>
                <w:lang w:val="fi-FI"/>
              </w:rPr>
              <w:t xml:space="preserve">erbaik </w:t>
            </w:r>
          </w:p>
        </w:tc>
        <w:tc>
          <w:tcPr>
            <w:tcW w:w="1630" w:type="dxa"/>
            <w:vAlign w:val="center"/>
          </w:tcPr>
          <w:p w14:paraId="27FC3F7E" w14:textId="7DB6CE06" w:rsidR="00B97CFF" w:rsidRPr="000D763D" w:rsidRDefault="00B97CFF" w:rsidP="00B97CFF">
            <w:pPr>
              <w:jc w:val="center"/>
              <w:rPr>
                <w:rFonts w:ascii="Arial" w:hAnsi="Arial" w:cs="Arial"/>
              </w:rPr>
            </w:pPr>
            <w:r w:rsidRPr="00FF7F6D">
              <w:rPr>
                <w:rFonts w:ascii="Arial" w:hAnsi="Arial" w:cs="Arial"/>
                <w:b/>
                <w:bCs/>
                <w:i/>
                <w:iCs/>
                <w:color w:val="000000" w:themeColor="text1"/>
                <w:kern w:val="24"/>
              </w:rPr>
              <w:t>Case Study</w:t>
            </w:r>
            <w:r w:rsidRPr="000D763D">
              <w:rPr>
                <w:rFonts w:ascii="Arial" w:hAnsi="Arial" w:cs="Arial"/>
                <w:b/>
                <w:bCs/>
                <w:iCs/>
                <w:color w:val="000000" w:themeColor="text1"/>
                <w:kern w:val="24"/>
              </w:rPr>
              <w:t xml:space="preserve">: MPSAS </w:t>
            </w:r>
            <w:r w:rsidRPr="00FF7F6D">
              <w:rPr>
                <w:rFonts w:ascii="Arial" w:hAnsi="Arial" w:cs="Arial"/>
                <w:b/>
                <w:bCs/>
                <w:i/>
                <w:iCs/>
                <w:color w:val="000000" w:themeColor="text1"/>
                <w:kern w:val="24"/>
              </w:rPr>
              <w:t>Insight</w:t>
            </w:r>
            <w:r w:rsidRPr="000D763D">
              <w:rPr>
                <w:rFonts w:ascii="Arial" w:hAnsi="Arial" w:cs="Arial"/>
                <w:b/>
                <w:bCs/>
                <w:iCs/>
                <w:color w:val="000000" w:themeColor="text1"/>
                <w:kern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6CB93671" w14:textId="77777777" w:rsidR="00FD2404" w:rsidRPr="000D763D" w:rsidRDefault="00FD2404" w:rsidP="00FD2404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0D763D">
              <w:rPr>
                <w:rFonts w:ascii="Arial" w:hAnsi="Arial" w:cs="Arial"/>
                <w:b/>
                <w:bCs/>
              </w:rPr>
              <w:t>Penilaian</w:t>
            </w:r>
            <w:proofErr w:type="spellEnd"/>
            <w:r w:rsidRPr="000D763D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0D763D">
              <w:rPr>
                <w:rFonts w:ascii="Arial" w:hAnsi="Arial" w:cs="Arial"/>
                <w:b/>
                <w:bCs/>
              </w:rPr>
              <w:t>Tahap</w:t>
            </w:r>
            <w:proofErr w:type="spellEnd"/>
            <w:r w:rsidRPr="000D763D">
              <w:rPr>
                <w:rFonts w:ascii="Arial" w:hAnsi="Arial" w:cs="Arial"/>
                <w:b/>
                <w:bCs/>
              </w:rPr>
              <w:t xml:space="preserve"> 2:</w:t>
            </w:r>
          </w:p>
          <w:p w14:paraId="186A73EE" w14:textId="77777777" w:rsidR="00FD2404" w:rsidRPr="000D763D" w:rsidRDefault="00FD2404" w:rsidP="00FD240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6EE3412" w14:textId="77777777" w:rsidR="00FD2404" w:rsidRPr="000D763D" w:rsidRDefault="00FD2404" w:rsidP="00FD2404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0D763D">
              <w:rPr>
                <w:rFonts w:ascii="Arial" w:hAnsi="Arial" w:cs="Arial"/>
                <w:b/>
                <w:bCs/>
              </w:rPr>
              <w:t>Cakna</w:t>
            </w:r>
            <w:proofErr w:type="spellEnd"/>
            <w:r w:rsidRPr="000D763D">
              <w:rPr>
                <w:rFonts w:ascii="Arial" w:hAnsi="Arial" w:cs="Arial"/>
                <w:b/>
                <w:bCs/>
              </w:rPr>
              <w:t xml:space="preserve"> MPSAS</w:t>
            </w:r>
          </w:p>
          <w:p w14:paraId="3B5082BC" w14:textId="77777777" w:rsidR="00FD2404" w:rsidRPr="000D763D" w:rsidRDefault="00FD2404" w:rsidP="00FD2404">
            <w:pPr>
              <w:jc w:val="center"/>
              <w:rPr>
                <w:rFonts w:ascii="Arial" w:hAnsi="Arial" w:cs="Arial"/>
                <w:lang w:val="en-MY"/>
              </w:rPr>
            </w:pPr>
          </w:p>
          <w:p w14:paraId="131C9EFD" w14:textId="1AB44B3A" w:rsidR="00B97CFF" w:rsidRPr="00FF7F6D" w:rsidRDefault="00FD2404" w:rsidP="00FD2404">
            <w:pPr>
              <w:jc w:val="center"/>
              <w:rPr>
                <w:rFonts w:ascii="Arial" w:hAnsi="Arial" w:cs="Arial"/>
                <w:lang w:val="en-MY"/>
              </w:rPr>
            </w:pPr>
            <w:r w:rsidRPr="000D763D">
              <w:rPr>
                <w:rFonts w:ascii="Arial" w:hAnsi="Arial" w:cs="Arial"/>
                <w:b/>
                <w:bCs/>
              </w:rPr>
              <w:t xml:space="preserve">- </w:t>
            </w:r>
            <w:proofErr w:type="spellStart"/>
            <w:r w:rsidRPr="000D763D">
              <w:rPr>
                <w:rFonts w:ascii="Arial" w:hAnsi="Arial" w:cs="Arial"/>
                <w:b/>
                <w:bCs/>
                <w:iCs/>
              </w:rPr>
              <w:t>Penilaian</w:t>
            </w:r>
            <w:proofErr w:type="spellEnd"/>
            <w:r w:rsidRPr="000D763D">
              <w:rPr>
                <w:rFonts w:ascii="Arial" w:hAnsi="Arial" w:cs="Arial"/>
                <w:b/>
                <w:bCs/>
                <w:iCs/>
              </w:rPr>
              <w:t xml:space="preserve"> </w:t>
            </w:r>
            <w:proofErr w:type="spellStart"/>
            <w:r w:rsidRPr="000D763D">
              <w:rPr>
                <w:rFonts w:ascii="Arial" w:hAnsi="Arial" w:cs="Arial"/>
                <w:b/>
                <w:bCs/>
                <w:iCs/>
              </w:rPr>
              <w:t>Pembentang</w:t>
            </w:r>
            <w:r>
              <w:rPr>
                <w:rFonts w:ascii="Arial" w:hAnsi="Arial" w:cs="Arial"/>
                <w:b/>
                <w:bCs/>
                <w:iCs/>
              </w:rPr>
              <w:t>a</w:t>
            </w:r>
            <w:r w:rsidRPr="000D763D">
              <w:rPr>
                <w:rFonts w:ascii="Arial" w:hAnsi="Arial" w:cs="Arial"/>
                <w:b/>
                <w:bCs/>
                <w:iCs/>
              </w:rPr>
              <w:t>n</w:t>
            </w:r>
            <w:proofErr w:type="spellEnd"/>
            <w:r w:rsidRPr="000D763D">
              <w:rPr>
                <w:rFonts w:ascii="Arial" w:hAnsi="Arial" w:cs="Arial"/>
                <w:b/>
                <w:bCs/>
                <w:iCs/>
              </w:rPr>
              <w:t xml:space="preserve"> Kumpulan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B90944E" w14:textId="77777777" w:rsidR="00FD2404" w:rsidRPr="000D763D" w:rsidRDefault="00FD2404" w:rsidP="00FD2404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0D763D">
              <w:rPr>
                <w:rFonts w:ascii="Arial" w:hAnsi="Arial" w:cs="Arial"/>
                <w:b/>
                <w:bCs/>
              </w:rPr>
              <w:t>Persediaan</w:t>
            </w:r>
            <w:proofErr w:type="spellEnd"/>
            <w:r w:rsidRPr="000D763D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0D763D">
              <w:rPr>
                <w:rFonts w:ascii="Arial" w:hAnsi="Arial" w:cs="Arial"/>
                <w:b/>
                <w:bCs/>
              </w:rPr>
              <w:t>Penilaian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0D763D">
              <w:rPr>
                <w:rFonts w:ascii="Arial" w:hAnsi="Arial" w:cs="Arial"/>
                <w:b/>
                <w:bCs/>
              </w:rPr>
              <w:t>Tahap</w:t>
            </w:r>
            <w:proofErr w:type="spellEnd"/>
            <w:r w:rsidRPr="000D763D">
              <w:rPr>
                <w:rFonts w:ascii="Arial" w:hAnsi="Arial" w:cs="Arial"/>
                <w:b/>
                <w:bCs/>
              </w:rPr>
              <w:t xml:space="preserve"> 1: </w:t>
            </w:r>
          </w:p>
          <w:p w14:paraId="64964CF9" w14:textId="77777777" w:rsidR="00FD2404" w:rsidRPr="000D763D" w:rsidRDefault="00FD2404" w:rsidP="00FD240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513E816" w14:textId="22A769BD" w:rsidR="00FD2404" w:rsidRPr="000D763D" w:rsidRDefault="00495015" w:rsidP="00FD2404">
            <w:pPr>
              <w:jc w:val="center"/>
              <w:rPr>
                <w:rFonts w:ascii="Arial" w:hAnsi="Arial" w:cs="Arial"/>
                <w:lang w:val="en-MY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Soalan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Aneka </w:t>
            </w:r>
            <w:proofErr w:type="spellStart"/>
            <w:r>
              <w:rPr>
                <w:rFonts w:ascii="Arial" w:hAnsi="Arial" w:cs="Arial"/>
                <w:b/>
                <w:bCs/>
              </w:rPr>
              <w:t>Pilihan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(MCQ)</w:t>
            </w:r>
          </w:p>
          <w:p w14:paraId="4C0C1E0F" w14:textId="43DDB5B4" w:rsidR="00B97CFF" w:rsidRPr="00FF7F6D" w:rsidRDefault="00B97CFF" w:rsidP="00FF7F6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shd w:val="clear" w:color="auto" w:fill="2E74B5" w:themeFill="accent5" w:themeFillShade="BF"/>
            <w:vAlign w:val="center"/>
          </w:tcPr>
          <w:p w14:paraId="0AD63B43" w14:textId="14FF5B4D" w:rsidR="00B97CFF" w:rsidRPr="00FF7F6D" w:rsidRDefault="00FF7F6D" w:rsidP="00FF7F6D">
            <w:pPr>
              <w:pStyle w:val="ListParagraph"/>
              <w:ind w:left="31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-TAMAT-</w:t>
            </w:r>
          </w:p>
        </w:tc>
      </w:tr>
    </w:tbl>
    <w:p w14:paraId="633219C5" w14:textId="14138228" w:rsidR="00115C0F" w:rsidRPr="00BF22A2" w:rsidRDefault="00115C0F">
      <w:pPr>
        <w:rPr>
          <w:rFonts w:ascii="Arial" w:hAnsi="Arial" w:cs="Arial"/>
          <w:sz w:val="16"/>
          <w:szCs w:val="16"/>
        </w:rPr>
      </w:pPr>
    </w:p>
    <w:p w14:paraId="4B7503C2" w14:textId="4E6F416E" w:rsidR="00115C0F" w:rsidRDefault="00115C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proofErr w:type="spellStart"/>
      <w:r>
        <w:rPr>
          <w:rFonts w:ascii="Arial" w:hAnsi="Arial" w:cs="Arial"/>
          <w:sz w:val="24"/>
          <w:szCs w:val="24"/>
        </w:rPr>
        <w:t>Tertakluk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kepada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perubahan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1F98"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z w:val="24"/>
          <w:szCs w:val="24"/>
        </w:rPr>
        <w:t>masa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1F98"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z w:val="24"/>
          <w:szCs w:val="24"/>
        </w:rPr>
        <w:t>masa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59540E79" w14:textId="15A80A3B" w:rsidR="00B96FA8" w:rsidRDefault="006229EF" w:rsidP="00B96FA8">
      <w:pPr>
        <w:ind w:left="142"/>
        <w:jc w:val="both"/>
        <w:rPr>
          <w:rFonts w:ascii="Arial" w:hAnsi="Arial" w:cs="Arial"/>
          <w:b/>
          <w:color w:val="4472C4" w:themeColor="accen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5</w:t>
      </w:r>
      <w:r w:rsidR="00B96FA8" w:rsidRPr="00B96FA8">
        <w:rPr>
          <w:rFonts w:ascii="Arial" w:hAnsi="Arial" w:cs="Arial"/>
          <w:b/>
          <w:color w:val="000000" w:themeColor="text1"/>
          <w:sz w:val="24"/>
          <w:szCs w:val="24"/>
        </w:rPr>
        <w:t>. STRUKTUR PENILAIAN</w:t>
      </w:r>
    </w:p>
    <w:p w14:paraId="5BE6B4C8" w14:textId="77777777" w:rsidR="00B96FA8" w:rsidRPr="00B96FA8" w:rsidRDefault="00B96FA8" w:rsidP="00B96FA8">
      <w:pPr>
        <w:ind w:left="142"/>
        <w:jc w:val="both"/>
        <w:rPr>
          <w:rFonts w:ascii="Arial" w:hAnsi="Arial" w:cs="Arial"/>
          <w:b/>
          <w:color w:val="4472C4" w:themeColor="accent1"/>
          <w:sz w:val="24"/>
          <w:szCs w:val="24"/>
        </w:rPr>
      </w:pPr>
    </w:p>
    <w:p w14:paraId="08BC3085" w14:textId="23362619" w:rsidR="00B96FA8" w:rsidRDefault="00B96FA8" w:rsidP="00EB1F98">
      <w:pPr>
        <w:pStyle w:val="ListParagraph"/>
        <w:numPr>
          <w:ilvl w:val="0"/>
          <w:numId w:val="6"/>
        </w:numPr>
        <w:spacing w:after="0" w:line="240" w:lineRule="auto"/>
        <w:ind w:left="1134"/>
        <w:rPr>
          <w:rFonts w:ascii="Arial" w:hAnsi="Arial" w:cs="Arial"/>
          <w:b/>
          <w:sz w:val="24"/>
          <w:szCs w:val="24"/>
        </w:rPr>
      </w:pPr>
      <w:proofErr w:type="spellStart"/>
      <w:r w:rsidRPr="00B96FA8">
        <w:rPr>
          <w:rFonts w:ascii="Arial" w:hAnsi="Arial" w:cs="Arial"/>
          <w:b/>
          <w:sz w:val="24"/>
          <w:szCs w:val="24"/>
        </w:rPr>
        <w:t>Peserta</w:t>
      </w:r>
      <w:proofErr w:type="spellEnd"/>
      <w:r w:rsidRPr="00B96FA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67D15">
        <w:rPr>
          <w:rFonts w:ascii="Arial" w:hAnsi="Arial" w:cs="Arial"/>
          <w:b/>
          <w:sz w:val="24"/>
          <w:szCs w:val="24"/>
        </w:rPr>
        <w:t>b</w:t>
      </w:r>
      <w:r w:rsidRPr="00B96FA8">
        <w:rPr>
          <w:rFonts w:ascii="Arial" w:hAnsi="Arial" w:cs="Arial"/>
          <w:b/>
          <w:sz w:val="24"/>
          <w:szCs w:val="24"/>
        </w:rPr>
        <w:t>erdasarkan</w:t>
      </w:r>
      <w:proofErr w:type="spellEnd"/>
      <w:r w:rsidRPr="00B96FA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67D15">
        <w:rPr>
          <w:rFonts w:ascii="Arial" w:hAnsi="Arial" w:cs="Arial"/>
          <w:b/>
          <w:sz w:val="24"/>
          <w:szCs w:val="24"/>
        </w:rPr>
        <w:t>k</w:t>
      </w:r>
      <w:r w:rsidRPr="00B96FA8">
        <w:rPr>
          <w:rFonts w:ascii="Arial" w:hAnsi="Arial" w:cs="Arial"/>
          <w:b/>
          <w:sz w:val="24"/>
          <w:szCs w:val="24"/>
        </w:rPr>
        <w:t>riteria</w:t>
      </w:r>
      <w:proofErr w:type="spellEnd"/>
      <w:r w:rsidRPr="00B96FA8">
        <w:rPr>
          <w:rFonts w:ascii="Arial" w:hAnsi="Arial" w:cs="Arial"/>
          <w:b/>
          <w:sz w:val="24"/>
          <w:szCs w:val="24"/>
        </w:rPr>
        <w:t xml:space="preserve"> A</w:t>
      </w:r>
    </w:p>
    <w:p w14:paraId="29F92614" w14:textId="77777777" w:rsidR="00442B46" w:rsidRPr="00B96FA8" w:rsidRDefault="00442B46" w:rsidP="00442B46">
      <w:pPr>
        <w:pStyle w:val="ListParagraph"/>
        <w:spacing w:after="0" w:line="240" w:lineRule="auto"/>
        <w:ind w:left="862"/>
        <w:rPr>
          <w:rFonts w:ascii="Arial" w:hAnsi="Arial" w:cs="Arial"/>
          <w:b/>
          <w:sz w:val="24"/>
          <w:szCs w:val="24"/>
        </w:rPr>
      </w:pPr>
    </w:p>
    <w:tbl>
      <w:tblPr>
        <w:tblpPr w:leftFromText="180" w:rightFromText="180" w:vertAnchor="text" w:horzAnchor="page" w:tblpX="1912" w:tblpY="114"/>
        <w:tblOverlap w:val="never"/>
        <w:tblW w:w="90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"/>
        <w:gridCol w:w="5671"/>
        <w:gridCol w:w="2620"/>
      </w:tblGrid>
      <w:tr w:rsidR="00177A7D" w:rsidRPr="00B96FA8" w14:paraId="68F96694" w14:textId="77777777" w:rsidTr="00EB1F98">
        <w:trPr>
          <w:trHeight w:val="631"/>
        </w:trPr>
        <w:tc>
          <w:tcPr>
            <w:tcW w:w="72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F5496" w:themeFill="accent1" w:themeFillShade="BF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369E1BC2" w14:textId="77777777" w:rsidR="00177A7D" w:rsidRPr="00B96FA8" w:rsidRDefault="00177A7D" w:rsidP="00EB1F98">
            <w:pPr>
              <w:spacing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MY"/>
              </w:rPr>
            </w:pPr>
            <w:r w:rsidRPr="00B96FA8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BIL</w:t>
            </w:r>
          </w:p>
        </w:tc>
        <w:tc>
          <w:tcPr>
            <w:tcW w:w="567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F5496" w:themeFill="accent1" w:themeFillShade="BF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6A9BB937" w14:textId="77777777" w:rsidR="00177A7D" w:rsidRPr="00B96FA8" w:rsidRDefault="00177A7D" w:rsidP="00EB1F98">
            <w:pPr>
              <w:spacing w:line="240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MY"/>
              </w:rPr>
            </w:pPr>
            <w:r w:rsidRPr="00B96FA8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KATEGORI PENILAIAN</w:t>
            </w:r>
          </w:p>
        </w:tc>
        <w:tc>
          <w:tcPr>
            <w:tcW w:w="26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F5496" w:themeFill="accent1" w:themeFillShade="BF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4A20D788" w14:textId="1BCFC2AB" w:rsidR="00177A7D" w:rsidRPr="00B96FA8" w:rsidRDefault="00177A7D" w:rsidP="00EB1F98">
            <w:pPr>
              <w:spacing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MY"/>
              </w:rPr>
            </w:pPr>
            <w:r w:rsidRPr="00B96FA8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TAHAP</w:t>
            </w:r>
          </w:p>
        </w:tc>
      </w:tr>
      <w:tr w:rsidR="00B96FA8" w:rsidRPr="00B96FA8" w14:paraId="523CF381" w14:textId="77777777" w:rsidTr="00EB1F98">
        <w:trPr>
          <w:trHeight w:val="275"/>
        </w:trPr>
        <w:tc>
          <w:tcPr>
            <w:tcW w:w="9020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F5496" w:themeFill="accent1" w:themeFillShade="BF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42E1245E" w14:textId="77777777" w:rsidR="00B96FA8" w:rsidRPr="00B96FA8" w:rsidRDefault="00B96FA8" w:rsidP="00EB1F98">
            <w:pPr>
              <w:spacing w:line="240" w:lineRule="auto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B96FA8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TAHAP 1</w:t>
            </w:r>
          </w:p>
        </w:tc>
      </w:tr>
      <w:tr w:rsidR="00177A7D" w:rsidRPr="00B96FA8" w14:paraId="09DAF2E4" w14:textId="77777777" w:rsidTr="00EB1F98">
        <w:trPr>
          <w:trHeight w:val="438"/>
        </w:trPr>
        <w:tc>
          <w:tcPr>
            <w:tcW w:w="72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1D4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07566F0A" w14:textId="77777777" w:rsidR="00177A7D" w:rsidRPr="00B96FA8" w:rsidRDefault="00177A7D" w:rsidP="00EB1F9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en-MY"/>
              </w:rPr>
            </w:pPr>
            <w:r w:rsidRPr="00B96FA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67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1D4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19EE7793" w14:textId="77777777" w:rsidR="00177A7D" w:rsidRPr="00B96FA8" w:rsidRDefault="00177A7D" w:rsidP="00EB1F98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en-MY"/>
              </w:rPr>
            </w:pPr>
            <w:proofErr w:type="spellStart"/>
            <w:r w:rsidRPr="00B96FA8">
              <w:rPr>
                <w:rFonts w:ascii="Arial" w:hAnsi="Arial" w:cs="Arial"/>
                <w:sz w:val="24"/>
                <w:szCs w:val="24"/>
              </w:rPr>
              <w:t>Ujian</w:t>
            </w:r>
            <w:proofErr w:type="spellEnd"/>
            <w:r w:rsidRPr="00B96F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96FA8">
              <w:rPr>
                <w:rFonts w:ascii="Arial" w:hAnsi="Arial" w:cs="Arial"/>
                <w:sz w:val="24"/>
                <w:szCs w:val="24"/>
              </w:rPr>
              <w:t>Objektif</w:t>
            </w:r>
            <w:proofErr w:type="spellEnd"/>
            <w:r w:rsidRPr="00B96FA8">
              <w:rPr>
                <w:rFonts w:ascii="Arial" w:hAnsi="Arial" w:cs="Arial"/>
                <w:sz w:val="24"/>
                <w:szCs w:val="24"/>
              </w:rPr>
              <w:t xml:space="preserve"> (MCQ)</w:t>
            </w:r>
          </w:p>
        </w:tc>
        <w:tc>
          <w:tcPr>
            <w:tcW w:w="26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1D4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54A64612" w14:textId="30B67290" w:rsidR="00177A7D" w:rsidRPr="00B96FA8" w:rsidRDefault="00177A7D" w:rsidP="00EB1F9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en-MY"/>
              </w:rPr>
            </w:pPr>
            <w:r w:rsidRPr="00B96FA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96FA8" w:rsidRPr="00B96FA8" w14:paraId="5D7A62F7" w14:textId="77777777" w:rsidTr="00EB1F98">
        <w:trPr>
          <w:trHeight w:val="275"/>
        </w:trPr>
        <w:tc>
          <w:tcPr>
            <w:tcW w:w="9020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F5496" w:themeFill="accent1" w:themeFillShade="BF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2FA4B9D8" w14:textId="77777777" w:rsidR="00B96FA8" w:rsidRPr="00B96FA8" w:rsidRDefault="00B96FA8" w:rsidP="00EB1F98">
            <w:pPr>
              <w:spacing w:line="240" w:lineRule="auto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B96FA8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TAHAP II</w:t>
            </w:r>
          </w:p>
        </w:tc>
      </w:tr>
      <w:tr w:rsidR="00177A7D" w:rsidRPr="00B96FA8" w14:paraId="238B1A0E" w14:textId="77777777" w:rsidTr="00EB1F98">
        <w:trPr>
          <w:trHeight w:val="438"/>
        </w:trPr>
        <w:tc>
          <w:tcPr>
            <w:tcW w:w="7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B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3B339338" w14:textId="77777777" w:rsidR="00177A7D" w:rsidRPr="00B96FA8" w:rsidRDefault="00177A7D" w:rsidP="00EB1F9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en-MY"/>
              </w:rPr>
            </w:pPr>
            <w:r w:rsidRPr="00B96FA8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6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B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44A39DFD" w14:textId="77777777" w:rsidR="00177A7D" w:rsidRPr="00B96FA8" w:rsidRDefault="00177A7D" w:rsidP="00EB1F98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en-MY"/>
              </w:rPr>
            </w:pPr>
            <w:proofErr w:type="spellStart"/>
            <w:r w:rsidRPr="00B96FA8">
              <w:rPr>
                <w:rFonts w:ascii="Arial" w:hAnsi="Arial" w:cs="Arial"/>
                <w:sz w:val="24"/>
                <w:szCs w:val="24"/>
              </w:rPr>
              <w:t>Pembentangan</w:t>
            </w:r>
            <w:proofErr w:type="spellEnd"/>
            <w:r w:rsidRPr="00B96FA8">
              <w:rPr>
                <w:rFonts w:ascii="Arial" w:hAnsi="Arial" w:cs="Arial"/>
                <w:sz w:val="24"/>
                <w:szCs w:val="24"/>
              </w:rPr>
              <w:t xml:space="preserve"> Kumpulan – </w:t>
            </w:r>
            <w:proofErr w:type="spellStart"/>
            <w:r w:rsidRPr="00B96FA8">
              <w:rPr>
                <w:rFonts w:ascii="Arial" w:hAnsi="Arial" w:cs="Arial"/>
                <w:sz w:val="24"/>
                <w:szCs w:val="24"/>
              </w:rPr>
              <w:t>Cakna</w:t>
            </w:r>
            <w:proofErr w:type="spellEnd"/>
            <w:r w:rsidRPr="00B96FA8">
              <w:rPr>
                <w:rFonts w:ascii="Arial" w:hAnsi="Arial" w:cs="Arial"/>
                <w:sz w:val="24"/>
                <w:szCs w:val="24"/>
              </w:rPr>
              <w:t xml:space="preserve"> MPSAS</w:t>
            </w:r>
          </w:p>
        </w:tc>
        <w:tc>
          <w:tcPr>
            <w:tcW w:w="2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B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59EE3C45" w14:textId="2B23C0C2" w:rsidR="00177A7D" w:rsidRPr="00B96FA8" w:rsidRDefault="00177A7D" w:rsidP="00EB1F9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en-MY"/>
              </w:rPr>
            </w:pPr>
            <w:r w:rsidRPr="00B96FA8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0965A8" w:rsidRPr="00B96FA8" w14:paraId="27D62265" w14:textId="77777777" w:rsidTr="00EB1F98">
        <w:trPr>
          <w:trHeight w:val="438"/>
        </w:trPr>
        <w:tc>
          <w:tcPr>
            <w:tcW w:w="7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1D4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2A734FA6" w14:textId="77777777" w:rsidR="000965A8" w:rsidRPr="00B96FA8" w:rsidRDefault="000965A8" w:rsidP="00EB1F9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en-MY"/>
              </w:rPr>
            </w:pPr>
            <w:r w:rsidRPr="00B96FA8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6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1D4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24C34E80" w14:textId="77777777" w:rsidR="000965A8" w:rsidRPr="00B96FA8" w:rsidRDefault="000965A8" w:rsidP="00EB1F98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en-MY"/>
              </w:rPr>
            </w:pPr>
            <w:proofErr w:type="spellStart"/>
            <w:r w:rsidRPr="00B96FA8">
              <w:rPr>
                <w:rFonts w:ascii="Arial" w:hAnsi="Arial" w:cs="Arial"/>
                <w:sz w:val="24"/>
                <w:szCs w:val="24"/>
              </w:rPr>
              <w:t>Penulisan</w:t>
            </w:r>
            <w:proofErr w:type="spellEnd"/>
            <w:r w:rsidRPr="00B96F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96FA8">
              <w:rPr>
                <w:rFonts w:ascii="Arial" w:hAnsi="Arial" w:cs="Arial"/>
                <w:sz w:val="24"/>
                <w:szCs w:val="24"/>
              </w:rPr>
              <w:t>Kajian</w:t>
            </w:r>
            <w:proofErr w:type="spellEnd"/>
            <w:r w:rsidRPr="00B96F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96FA8">
              <w:rPr>
                <w:rFonts w:ascii="Arial" w:hAnsi="Arial" w:cs="Arial"/>
                <w:sz w:val="24"/>
                <w:szCs w:val="24"/>
              </w:rPr>
              <w:t>Kes</w:t>
            </w:r>
            <w:proofErr w:type="spellEnd"/>
          </w:p>
        </w:tc>
        <w:tc>
          <w:tcPr>
            <w:tcW w:w="2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1D4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73F562A4" w14:textId="56F54B58" w:rsidR="000965A8" w:rsidRPr="00B96FA8" w:rsidRDefault="000965A8" w:rsidP="00EB1F9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en-MY"/>
              </w:rPr>
            </w:pPr>
            <w:r w:rsidRPr="00B96FA8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0965A8" w:rsidRPr="00B96FA8" w14:paraId="71EC2C34" w14:textId="77777777" w:rsidTr="00EB1F98">
        <w:trPr>
          <w:trHeight w:val="438"/>
        </w:trPr>
        <w:tc>
          <w:tcPr>
            <w:tcW w:w="7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B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5CF2370F" w14:textId="77777777" w:rsidR="000965A8" w:rsidRPr="00B96FA8" w:rsidRDefault="000965A8" w:rsidP="00EB1F9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en-MY"/>
              </w:rPr>
            </w:pPr>
            <w:r w:rsidRPr="00B96FA8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6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B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53372765" w14:textId="77777777" w:rsidR="000965A8" w:rsidRPr="00B96FA8" w:rsidRDefault="000965A8" w:rsidP="00EB1F98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96FA8">
              <w:rPr>
                <w:rFonts w:ascii="Arial" w:hAnsi="Arial" w:cs="Arial"/>
                <w:sz w:val="24"/>
                <w:szCs w:val="24"/>
              </w:rPr>
              <w:t>Penilaian</w:t>
            </w:r>
            <w:proofErr w:type="spellEnd"/>
            <w:r w:rsidRPr="00B96F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96FA8">
              <w:rPr>
                <w:rFonts w:ascii="Arial" w:hAnsi="Arial" w:cs="Arial"/>
                <w:sz w:val="24"/>
                <w:szCs w:val="24"/>
              </w:rPr>
              <w:t>Urus</w:t>
            </w:r>
            <w:proofErr w:type="spellEnd"/>
            <w:r w:rsidRPr="00B96F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96FA8">
              <w:rPr>
                <w:rFonts w:ascii="Arial" w:hAnsi="Arial" w:cs="Arial"/>
                <w:sz w:val="24"/>
                <w:szCs w:val="24"/>
              </w:rPr>
              <w:t>Setia</w:t>
            </w:r>
            <w:proofErr w:type="spellEnd"/>
            <w:r w:rsidRPr="00B96FA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5EF2B95" w14:textId="77777777" w:rsidR="000965A8" w:rsidRPr="00B96FA8" w:rsidRDefault="000965A8" w:rsidP="00EB1F98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en-MY"/>
              </w:rPr>
            </w:pPr>
            <w:r w:rsidRPr="00B96FA8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B96FA8">
              <w:rPr>
                <w:rFonts w:ascii="Arial" w:hAnsi="Arial" w:cs="Arial"/>
                <w:sz w:val="24"/>
                <w:szCs w:val="24"/>
              </w:rPr>
              <w:t>Komitmen</w:t>
            </w:r>
            <w:proofErr w:type="spellEnd"/>
            <w:r w:rsidRPr="00B96FA8">
              <w:rPr>
                <w:rFonts w:ascii="Arial" w:hAnsi="Arial" w:cs="Arial"/>
                <w:sz w:val="24"/>
                <w:szCs w:val="24"/>
              </w:rPr>
              <w:t xml:space="preserve"> &amp; </w:t>
            </w:r>
            <w:proofErr w:type="spellStart"/>
            <w:r w:rsidRPr="00B96FA8">
              <w:rPr>
                <w:rFonts w:ascii="Arial" w:hAnsi="Arial" w:cs="Arial"/>
                <w:sz w:val="24"/>
                <w:szCs w:val="24"/>
              </w:rPr>
              <w:t>Penglibatan</w:t>
            </w:r>
            <w:proofErr w:type="spellEnd"/>
            <w:r w:rsidRPr="00B96F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96FA8">
              <w:rPr>
                <w:rFonts w:ascii="Arial" w:hAnsi="Arial" w:cs="Arial"/>
                <w:sz w:val="24"/>
                <w:szCs w:val="24"/>
              </w:rPr>
              <w:t>Kelas</w:t>
            </w:r>
            <w:proofErr w:type="spellEnd"/>
            <w:r w:rsidRPr="00B96FA8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B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781C54BF" w14:textId="7398B480" w:rsidR="000965A8" w:rsidRPr="00B96FA8" w:rsidRDefault="000965A8" w:rsidP="00EB1F9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en-MY"/>
              </w:rPr>
            </w:pPr>
            <w:r w:rsidRPr="00B96FA8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14:paraId="42419ADD" w14:textId="070693D9" w:rsidR="00442B46" w:rsidRPr="00B96FA8" w:rsidRDefault="00442B46" w:rsidP="00B96FA8">
      <w:pPr>
        <w:rPr>
          <w:rFonts w:ascii="Arial" w:hAnsi="Arial" w:cs="Arial"/>
          <w:b/>
          <w:sz w:val="24"/>
          <w:szCs w:val="24"/>
        </w:rPr>
      </w:pPr>
    </w:p>
    <w:p w14:paraId="3C02C7C8" w14:textId="5636A8AD" w:rsidR="00B96FA8" w:rsidRDefault="00B96FA8" w:rsidP="00EB1F98">
      <w:pPr>
        <w:pStyle w:val="ListParagraph"/>
        <w:numPr>
          <w:ilvl w:val="0"/>
          <w:numId w:val="6"/>
        </w:numPr>
        <w:spacing w:after="0" w:line="240" w:lineRule="auto"/>
        <w:ind w:left="1134"/>
        <w:rPr>
          <w:rFonts w:ascii="Arial" w:hAnsi="Arial" w:cs="Arial"/>
          <w:b/>
          <w:sz w:val="24"/>
          <w:szCs w:val="24"/>
        </w:rPr>
      </w:pPr>
      <w:proofErr w:type="spellStart"/>
      <w:r w:rsidRPr="00B96FA8">
        <w:rPr>
          <w:rFonts w:ascii="Arial" w:hAnsi="Arial" w:cs="Arial"/>
          <w:b/>
          <w:sz w:val="24"/>
          <w:szCs w:val="24"/>
        </w:rPr>
        <w:t>Peserta</w:t>
      </w:r>
      <w:proofErr w:type="spellEnd"/>
      <w:r w:rsidRPr="00B96FA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96FA8">
        <w:rPr>
          <w:rFonts w:ascii="Arial" w:hAnsi="Arial" w:cs="Arial"/>
          <w:b/>
          <w:sz w:val="24"/>
          <w:szCs w:val="24"/>
        </w:rPr>
        <w:t>berdasarkan</w:t>
      </w:r>
      <w:proofErr w:type="spellEnd"/>
      <w:r w:rsidRPr="00B96FA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96FA8">
        <w:rPr>
          <w:rFonts w:ascii="Arial" w:hAnsi="Arial" w:cs="Arial"/>
          <w:b/>
          <w:sz w:val="24"/>
          <w:szCs w:val="24"/>
        </w:rPr>
        <w:t>kriteria</w:t>
      </w:r>
      <w:proofErr w:type="spellEnd"/>
      <w:r w:rsidRPr="00B96FA8">
        <w:rPr>
          <w:rFonts w:ascii="Arial" w:hAnsi="Arial" w:cs="Arial"/>
          <w:b/>
          <w:sz w:val="24"/>
          <w:szCs w:val="24"/>
        </w:rPr>
        <w:t xml:space="preserve"> B</w:t>
      </w:r>
    </w:p>
    <w:p w14:paraId="09F1E5C5" w14:textId="77777777" w:rsidR="00442B46" w:rsidRPr="00B96FA8" w:rsidRDefault="00442B46" w:rsidP="00442B46">
      <w:pPr>
        <w:pStyle w:val="ListParagraph"/>
        <w:spacing w:after="0" w:line="240" w:lineRule="auto"/>
        <w:ind w:left="862"/>
        <w:rPr>
          <w:rFonts w:ascii="Arial" w:hAnsi="Arial" w:cs="Arial"/>
          <w:b/>
          <w:sz w:val="24"/>
          <w:szCs w:val="24"/>
        </w:rPr>
      </w:pPr>
    </w:p>
    <w:tbl>
      <w:tblPr>
        <w:tblpPr w:leftFromText="180" w:rightFromText="180" w:vertAnchor="text" w:horzAnchor="page" w:tblpX="1912" w:tblpY="114"/>
        <w:tblOverlap w:val="never"/>
        <w:tblW w:w="90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"/>
        <w:gridCol w:w="5671"/>
        <w:gridCol w:w="2620"/>
      </w:tblGrid>
      <w:tr w:rsidR="000965A8" w:rsidRPr="00B96FA8" w14:paraId="355C7428" w14:textId="77777777" w:rsidTr="00EB1F98">
        <w:trPr>
          <w:trHeight w:val="631"/>
        </w:trPr>
        <w:tc>
          <w:tcPr>
            <w:tcW w:w="72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F5496" w:themeFill="accent1" w:themeFillShade="BF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51B71B9F" w14:textId="77777777" w:rsidR="000965A8" w:rsidRPr="00B96FA8" w:rsidRDefault="000965A8" w:rsidP="00EB1F98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MY"/>
              </w:rPr>
            </w:pPr>
            <w:r w:rsidRPr="00B96FA8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BIL</w:t>
            </w:r>
          </w:p>
        </w:tc>
        <w:tc>
          <w:tcPr>
            <w:tcW w:w="567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F5496" w:themeFill="accent1" w:themeFillShade="BF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78AB860A" w14:textId="77777777" w:rsidR="000965A8" w:rsidRPr="00B96FA8" w:rsidRDefault="000965A8" w:rsidP="00EB1F98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MY"/>
              </w:rPr>
            </w:pPr>
            <w:r w:rsidRPr="00B96FA8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KATEGORI PENILAIAN</w:t>
            </w:r>
          </w:p>
        </w:tc>
        <w:tc>
          <w:tcPr>
            <w:tcW w:w="26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F5496" w:themeFill="accent1" w:themeFillShade="BF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6F053202" w14:textId="62E383DF" w:rsidR="000965A8" w:rsidRPr="00B96FA8" w:rsidRDefault="000965A8" w:rsidP="00EB1F98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MY"/>
              </w:rPr>
            </w:pPr>
            <w:r w:rsidRPr="00B96FA8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TAHAP</w:t>
            </w:r>
          </w:p>
        </w:tc>
      </w:tr>
      <w:tr w:rsidR="00B96FA8" w:rsidRPr="00B96FA8" w14:paraId="70A61586" w14:textId="77777777" w:rsidTr="00EB1F98">
        <w:trPr>
          <w:trHeight w:val="275"/>
        </w:trPr>
        <w:tc>
          <w:tcPr>
            <w:tcW w:w="9020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F5496" w:themeFill="accent1" w:themeFillShade="BF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36E0FF12" w14:textId="77777777" w:rsidR="00B96FA8" w:rsidRPr="00B96FA8" w:rsidRDefault="00B96FA8" w:rsidP="00EB1F98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B96FA8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TAHAP II</w:t>
            </w:r>
          </w:p>
        </w:tc>
      </w:tr>
      <w:tr w:rsidR="000965A8" w:rsidRPr="00B96FA8" w14:paraId="786B3348" w14:textId="77777777" w:rsidTr="00EB1F98">
        <w:trPr>
          <w:trHeight w:val="438"/>
        </w:trPr>
        <w:tc>
          <w:tcPr>
            <w:tcW w:w="7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B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2E94BA87" w14:textId="52C66701" w:rsidR="000965A8" w:rsidRPr="00B96FA8" w:rsidRDefault="000965A8" w:rsidP="00EB1F98">
            <w:pPr>
              <w:jc w:val="center"/>
              <w:rPr>
                <w:rFonts w:ascii="Arial" w:hAnsi="Arial" w:cs="Arial"/>
                <w:sz w:val="24"/>
                <w:szCs w:val="24"/>
                <w:lang w:val="en-MY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B96FA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6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B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1AC4A8D5" w14:textId="77777777" w:rsidR="000965A8" w:rsidRPr="00B96FA8" w:rsidRDefault="000965A8" w:rsidP="00EB1F98">
            <w:pPr>
              <w:jc w:val="both"/>
              <w:rPr>
                <w:rFonts w:ascii="Arial" w:hAnsi="Arial" w:cs="Arial"/>
                <w:sz w:val="24"/>
                <w:szCs w:val="24"/>
                <w:lang w:val="en-MY"/>
              </w:rPr>
            </w:pPr>
            <w:proofErr w:type="spellStart"/>
            <w:r w:rsidRPr="00B96FA8">
              <w:rPr>
                <w:rFonts w:ascii="Arial" w:hAnsi="Arial" w:cs="Arial"/>
                <w:sz w:val="24"/>
                <w:szCs w:val="24"/>
              </w:rPr>
              <w:t>Pembentangan</w:t>
            </w:r>
            <w:proofErr w:type="spellEnd"/>
            <w:r w:rsidRPr="00B96FA8">
              <w:rPr>
                <w:rFonts w:ascii="Arial" w:hAnsi="Arial" w:cs="Arial"/>
                <w:sz w:val="24"/>
                <w:szCs w:val="24"/>
              </w:rPr>
              <w:t xml:space="preserve"> Kumpulan – </w:t>
            </w:r>
            <w:proofErr w:type="spellStart"/>
            <w:r w:rsidRPr="00B96FA8">
              <w:rPr>
                <w:rFonts w:ascii="Arial" w:hAnsi="Arial" w:cs="Arial"/>
                <w:sz w:val="24"/>
                <w:szCs w:val="24"/>
              </w:rPr>
              <w:t>Cakna</w:t>
            </w:r>
            <w:proofErr w:type="spellEnd"/>
            <w:r w:rsidRPr="00B96FA8">
              <w:rPr>
                <w:rFonts w:ascii="Arial" w:hAnsi="Arial" w:cs="Arial"/>
                <w:sz w:val="24"/>
                <w:szCs w:val="24"/>
              </w:rPr>
              <w:t xml:space="preserve"> MPSAS</w:t>
            </w:r>
          </w:p>
        </w:tc>
        <w:tc>
          <w:tcPr>
            <w:tcW w:w="2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B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29352F7A" w14:textId="0B241EC9" w:rsidR="000965A8" w:rsidRPr="00B96FA8" w:rsidRDefault="000965A8" w:rsidP="00EB1F98">
            <w:pPr>
              <w:jc w:val="center"/>
              <w:rPr>
                <w:rFonts w:ascii="Arial" w:hAnsi="Arial" w:cs="Arial"/>
                <w:sz w:val="24"/>
                <w:szCs w:val="24"/>
                <w:lang w:val="en-MY"/>
              </w:rPr>
            </w:pPr>
            <w:r w:rsidRPr="00B96FA8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0965A8" w:rsidRPr="00B96FA8" w14:paraId="0FD40F82" w14:textId="77777777" w:rsidTr="00EB1F98">
        <w:trPr>
          <w:trHeight w:val="438"/>
        </w:trPr>
        <w:tc>
          <w:tcPr>
            <w:tcW w:w="7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1D4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439B5ACD" w14:textId="30799AB7" w:rsidR="000965A8" w:rsidRPr="00B96FA8" w:rsidRDefault="000965A8" w:rsidP="00EB1F98">
            <w:pPr>
              <w:jc w:val="center"/>
              <w:rPr>
                <w:rFonts w:ascii="Arial" w:hAnsi="Arial" w:cs="Arial"/>
                <w:sz w:val="24"/>
                <w:szCs w:val="24"/>
                <w:lang w:val="en-MY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B96FA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6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1D4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39F737E0" w14:textId="77777777" w:rsidR="000965A8" w:rsidRPr="00B96FA8" w:rsidRDefault="000965A8" w:rsidP="00EB1F98">
            <w:pPr>
              <w:jc w:val="both"/>
              <w:rPr>
                <w:rFonts w:ascii="Arial" w:hAnsi="Arial" w:cs="Arial"/>
                <w:sz w:val="24"/>
                <w:szCs w:val="24"/>
                <w:lang w:val="en-MY"/>
              </w:rPr>
            </w:pPr>
            <w:proofErr w:type="spellStart"/>
            <w:r w:rsidRPr="00B96FA8">
              <w:rPr>
                <w:rFonts w:ascii="Arial" w:hAnsi="Arial" w:cs="Arial"/>
                <w:sz w:val="24"/>
                <w:szCs w:val="24"/>
              </w:rPr>
              <w:t>Penulisan</w:t>
            </w:r>
            <w:proofErr w:type="spellEnd"/>
            <w:r w:rsidRPr="00B96F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96FA8">
              <w:rPr>
                <w:rFonts w:ascii="Arial" w:hAnsi="Arial" w:cs="Arial"/>
                <w:sz w:val="24"/>
                <w:szCs w:val="24"/>
              </w:rPr>
              <w:t>Kajian</w:t>
            </w:r>
            <w:proofErr w:type="spellEnd"/>
            <w:r w:rsidRPr="00B96F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96FA8">
              <w:rPr>
                <w:rFonts w:ascii="Arial" w:hAnsi="Arial" w:cs="Arial"/>
                <w:sz w:val="24"/>
                <w:szCs w:val="24"/>
              </w:rPr>
              <w:t>Kes</w:t>
            </w:r>
            <w:proofErr w:type="spellEnd"/>
          </w:p>
        </w:tc>
        <w:tc>
          <w:tcPr>
            <w:tcW w:w="2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1D4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6C6F95D5" w14:textId="03BC4872" w:rsidR="000965A8" w:rsidRPr="00B96FA8" w:rsidRDefault="000965A8" w:rsidP="00EB1F98">
            <w:pPr>
              <w:jc w:val="center"/>
              <w:rPr>
                <w:rFonts w:ascii="Arial" w:hAnsi="Arial" w:cs="Arial"/>
                <w:sz w:val="24"/>
                <w:szCs w:val="24"/>
                <w:lang w:val="en-MY"/>
              </w:rPr>
            </w:pPr>
            <w:r w:rsidRPr="00B96FA8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0965A8" w:rsidRPr="00B96FA8" w14:paraId="18201EA3" w14:textId="77777777" w:rsidTr="00EB1F98">
        <w:trPr>
          <w:trHeight w:val="438"/>
        </w:trPr>
        <w:tc>
          <w:tcPr>
            <w:tcW w:w="7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B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55639CE8" w14:textId="2D95871F" w:rsidR="000965A8" w:rsidRPr="00B96FA8" w:rsidRDefault="000965A8" w:rsidP="00EB1F98">
            <w:pPr>
              <w:jc w:val="center"/>
              <w:rPr>
                <w:rFonts w:ascii="Arial" w:hAnsi="Arial" w:cs="Arial"/>
                <w:sz w:val="24"/>
                <w:szCs w:val="24"/>
                <w:lang w:val="en-MY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B96FA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6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B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69875056" w14:textId="77777777" w:rsidR="000965A8" w:rsidRPr="00B96FA8" w:rsidRDefault="000965A8" w:rsidP="00EB1F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96FA8">
              <w:rPr>
                <w:rFonts w:ascii="Arial" w:hAnsi="Arial" w:cs="Arial"/>
                <w:sz w:val="24"/>
                <w:szCs w:val="24"/>
              </w:rPr>
              <w:t>Penilaian</w:t>
            </w:r>
            <w:proofErr w:type="spellEnd"/>
            <w:r w:rsidRPr="00B96F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96FA8">
              <w:rPr>
                <w:rFonts w:ascii="Arial" w:hAnsi="Arial" w:cs="Arial"/>
                <w:sz w:val="24"/>
                <w:szCs w:val="24"/>
              </w:rPr>
              <w:t>Urus</w:t>
            </w:r>
            <w:proofErr w:type="spellEnd"/>
            <w:r w:rsidRPr="00B96F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96FA8">
              <w:rPr>
                <w:rFonts w:ascii="Arial" w:hAnsi="Arial" w:cs="Arial"/>
                <w:sz w:val="24"/>
                <w:szCs w:val="24"/>
              </w:rPr>
              <w:t>Setia</w:t>
            </w:r>
            <w:proofErr w:type="spellEnd"/>
            <w:r w:rsidRPr="00B96FA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721EE34" w14:textId="77777777" w:rsidR="000965A8" w:rsidRPr="00B96FA8" w:rsidRDefault="000965A8" w:rsidP="00EB1F98">
            <w:pPr>
              <w:jc w:val="both"/>
              <w:rPr>
                <w:rFonts w:ascii="Arial" w:hAnsi="Arial" w:cs="Arial"/>
                <w:sz w:val="24"/>
                <w:szCs w:val="24"/>
                <w:lang w:val="en-MY"/>
              </w:rPr>
            </w:pPr>
            <w:r w:rsidRPr="00B96FA8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B96FA8">
              <w:rPr>
                <w:rFonts w:ascii="Arial" w:hAnsi="Arial" w:cs="Arial"/>
                <w:sz w:val="24"/>
                <w:szCs w:val="24"/>
              </w:rPr>
              <w:t>Komitmen</w:t>
            </w:r>
            <w:proofErr w:type="spellEnd"/>
            <w:r w:rsidRPr="00B96FA8">
              <w:rPr>
                <w:rFonts w:ascii="Arial" w:hAnsi="Arial" w:cs="Arial"/>
                <w:sz w:val="24"/>
                <w:szCs w:val="24"/>
              </w:rPr>
              <w:t xml:space="preserve"> &amp; </w:t>
            </w:r>
            <w:proofErr w:type="spellStart"/>
            <w:r w:rsidRPr="00B96FA8">
              <w:rPr>
                <w:rFonts w:ascii="Arial" w:hAnsi="Arial" w:cs="Arial"/>
                <w:sz w:val="24"/>
                <w:szCs w:val="24"/>
              </w:rPr>
              <w:t>Penglibatan</w:t>
            </w:r>
            <w:proofErr w:type="spellEnd"/>
            <w:r w:rsidRPr="00B96F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96FA8">
              <w:rPr>
                <w:rFonts w:ascii="Arial" w:hAnsi="Arial" w:cs="Arial"/>
                <w:sz w:val="24"/>
                <w:szCs w:val="24"/>
              </w:rPr>
              <w:t>Kelas</w:t>
            </w:r>
            <w:proofErr w:type="spellEnd"/>
            <w:r w:rsidRPr="00B96FA8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B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3504E709" w14:textId="45739BEB" w:rsidR="000965A8" w:rsidRPr="00B96FA8" w:rsidRDefault="000965A8" w:rsidP="00EB1F98">
            <w:pPr>
              <w:jc w:val="center"/>
              <w:rPr>
                <w:rFonts w:ascii="Arial" w:hAnsi="Arial" w:cs="Arial"/>
                <w:sz w:val="24"/>
                <w:szCs w:val="24"/>
                <w:lang w:val="en-MY"/>
              </w:rPr>
            </w:pPr>
            <w:r w:rsidRPr="00B96FA8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14:paraId="5E900B23" w14:textId="77777777" w:rsidR="00B96FA8" w:rsidRPr="00B96FA8" w:rsidRDefault="00B96FA8" w:rsidP="00B96FA8">
      <w:pPr>
        <w:rPr>
          <w:rFonts w:ascii="Arial" w:hAnsi="Arial" w:cs="Arial"/>
          <w:b/>
          <w:sz w:val="24"/>
          <w:szCs w:val="24"/>
        </w:rPr>
      </w:pPr>
    </w:p>
    <w:p w14:paraId="4A1A5EA4" w14:textId="2A96163D" w:rsidR="00403069" w:rsidRDefault="00403069" w:rsidP="00B96FA8">
      <w:pPr>
        <w:rPr>
          <w:rFonts w:ascii="Arial" w:hAnsi="Arial" w:cs="Arial"/>
          <w:b/>
          <w:sz w:val="24"/>
          <w:szCs w:val="24"/>
        </w:rPr>
      </w:pPr>
    </w:p>
    <w:p w14:paraId="11A7C1A2" w14:textId="2A693CF9" w:rsidR="00403069" w:rsidRPr="00403069" w:rsidRDefault="00403069" w:rsidP="0040306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="006229EF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6</w:t>
      </w:r>
      <w:r w:rsidRPr="00403069">
        <w:rPr>
          <w:rFonts w:ascii="Arial" w:hAnsi="Arial" w:cs="Arial"/>
          <w:b/>
          <w:color w:val="000000" w:themeColor="text1"/>
          <w:sz w:val="24"/>
          <w:szCs w:val="24"/>
        </w:rPr>
        <w:t>. PENTAULIAHAN</w:t>
      </w:r>
    </w:p>
    <w:p w14:paraId="07F39A47" w14:textId="5D45A0D7" w:rsidR="00403069" w:rsidRPr="00403069" w:rsidRDefault="00403069" w:rsidP="00EB1F98">
      <w:pPr>
        <w:ind w:firstLine="284"/>
        <w:rPr>
          <w:rFonts w:ascii="Arial" w:hAnsi="Arial" w:cs="Arial"/>
          <w:b/>
          <w:color w:val="000000" w:themeColor="text1"/>
          <w:sz w:val="24"/>
          <w:szCs w:val="24"/>
        </w:rPr>
      </w:pPr>
      <w:proofErr w:type="spellStart"/>
      <w:r w:rsidRPr="00403069">
        <w:rPr>
          <w:rFonts w:ascii="Arial" w:hAnsi="Arial" w:cs="Arial"/>
          <w:b/>
          <w:color w:val="000000" w:themeColor="text1"/>
          <w:sz w:val="24"/>
          <w:szCs w:val="24"/>
        </w:rPr>
        <w:t>Perakuan</w:t>
      </w:r>
      <w:proofErr w:type="spellEnd"/>
      <w:r w:rsidRPr="00403069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="00467D15">
        <w:rPr>
          <w:rFonts w:ascii="Arial" w:hAnsi="Arial" w:cs="Arial"/>
          <w:b/>
          <w:color w:val="000000" w:themeColor="text1"/>
          <w:sz w:val="24"/>
          <w:szCs w:val="24"/>
        </w:rPr>
        <w:t>k</w:t>
      </w:r>
      <w:r w:rsidRPr="00403069">
        <w:rPr>
          <w:rFonts w:ascii="Arial" w:hAnsi="Arial" w:cs="Arial"/>
          <w:b/>
          <w:color w:val="000000" w:themeColor="text1"/>
          <w:sz w:val="24"/>
          <w:szCs w:val="24"/>
        </w:rPr>
        <w:t>eputusan</w:t>
      </w:r>
      <w:proofErr w:type="spellEnd"/>
      <w:r w:rsidRPr="00403069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14:paraId="02970940" w14:textId="26A5C7EF" w:rsidR="00EB1F98" w:rsidRPr="00EB1F98" w:rsidRDefault="00403069" w:rsidP="00EB1F9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EB1F98">
        <w:rPr>
          <w:rFonts w:ascii="Arial" w:hAnsi="Arial" w:cs="Arial"/>
          <w:color w:val="000000" w:themeColor="text1"/>
          <w:sz w:val="24"/>
          <w:szCs w:val="24"/>
        </w:rPr>
        <w:t>Semua</w:t>
      </w:r>
      <w:proofErr w:type="spellEnd"/>
      <w:r w:rsidRPr="00EB1F9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EB1F98">
        <w:rPr>
          <w:rFonts w:ascii="Arial" w:hAnsi="Arial" w:cs="Arial"/>
          <w:color w:val="000000" w:themeColor="text1"/>
          <w:sz w:val="24"/>
          <w:szCs w:val="24"/>
        </w:rPr>
        <w:t>keputusan</w:t>
      </w:r>
      <w:proofErr w:type="spellEnd"/>
      <w:r w:rsidRPr="00EB1F9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EB1F98">
        <w:rPr>
          <w:rFonts w:ascii="Arial" w:hAnsi="Arial" w:cs="Arial"/>
          <w:color w:val="000000" w:themeColor="text1"/>
          <w:sz w:val="24"/>
          <w:szCs w:val="24"/>
        </w:rPr>
        <w:t>calon</w:t>
      </w:r>
      <w:proofErr w:type="spellEnd"/>
      <w:r w:rsidRPr="00EB1F9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EB1F98">
        <w:rPr>
          <w:rFonts w:ascii="Arial" w:hAnsi="Arial" w:cs="Arial"/>
          <w:color w:val="000000" w:themeColor="text1"/>
          <w:sz w:val="24"/>
          <w:szCs w:val="24"/>
        </w:rPr>
        <w:t>akan</w:t>
      </w:r>
      <w:proofErr w:type="spellEnd"/>
      <w:r w:rsidRPr="00EB1F9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EB1F98">
        <w:rPr>
          <w:rFonts w:ascii="Arial" w:hAnsi="Arial" w:cs="Arial"/>
          <w:color w:val="000000" w:themeColor="text1"/>
          <w:sz w:val="24"/>
          <w:szCs w:val="24"/>
        </w:rPr>
        <w:t>dibentangkan</w:t>
      </w:r>
      <w:proofErr w:type="spellEnd"/>
      <w:r w:rsidRPr="00EB1F9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EB1F98">
        <w:rPr>
          <w:rFonts w:ascii="Arial" w:hAnsi="Arial" w:cs="Arial"/>
          <w:color w:val="000000" w:themeColor="text1"/>
          <w:sz w:val="24"/>
          <w:szCs w:val="24"/>
        </w:rPr>
        <w:t>dalam</w:t>
      </w:r>
      <w:proofErr w:type="spellEnd"/>
      <w:r w:rsidRPr="00EB1F9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EB1F98">
        <w:rPr>
          <w:rFonts w:ascii="Arial" w:hAnsi="Arial" w:cs="Arial"/>
          <w:color w:val="000000" w:themeColor="text1"/>
          <w:sz w:val="24"/>
          <w:szCs w:val="24"/>
        </w:rPr>
        <w:t>Mesyuarat</w:t>
      </w:r>
      <w:proofErr w:type="spellEnd"/>
      <w:r w:rsidRPr="00EB1F9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EB1F98">
        <w:rPr>
          <w:rFonts w:ascii="Arial" w:hAnsi="Arial" w:cs="Arial"/>
          <w:color w:val="000000" w:themeColor="text1"/>
          <w:sz w:val="24"/>
          <w:szCs w:val="24"/>
        </w:rPr>
        <w:t>Jawatankuasa</w:t>
      </w:r>
      <w:proofErr w:type="spellEnd"/>
      <w:r w:rsidRPr="00EB1F9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EB1F98">
        <w:rPr>
          <w:rFonts w:ascii="Arial" w:hAnsi="Arial" w:cs="Arial"/>
          <w:sz w:val="24"/>
          <w:szCs w:val="24"/>
        </w:rPr>
        <w:t>Induk</w:t>
      </w:r>
      <w:proofErr w:type="spellEnd"/>
      <w:r w:rsidRPr="00EB1F98">
        <w:rPr>
          <w:rFonts w:ascii="Arial" w:hAnsi="Arial" w:cs="Arial"/>
          <w:sz w:val="24"/>
          <w:szCs w:val="24"/>
        </w:rPr>
        <w:t xml:space="preserve"> Program </w:t>
      </w:r>
      <w:proofErr w:type="spellStart"/>
      <w:r w:rsidRPr="00EB1F98">
        <w:rPr>
          <w:rFonts w:ascii="Arial" w:hAnsi="Arial" w:cs="Arial"/>
          <w:sz w:val="24"/>
          <w:szCs w:val="24"/>
        </w:rPr>
        <w:t>Sijil</w:t>
      </w:r>
      <w:proofErr w:type="spellEnd"/>
      <w:r w:rsidRPr="00EB1F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F98">
        <w:rPr>
          <w:rFonts w:ascii="Arial" w:hAnsi="Arial" w:cs="Arial"/>
          <w:sz w:val="24"/>
          <w:szCs w:val="24"/>
        </w:rPr>
        <w:t>Pentauliahan</w:t>
      </w:r>
      <w:proofErr w:type="spellEnd"/>
      <w:r w:rsidRPr="00EB1F98">
        <w:rPr>
          <w:rFonts w:ascii="Arial" w:hAnsi="Arial" w:cs="Arial"/>
          <w:sz w:val="24"/>
          <w:szCs w:val="24"/>
        </w:rPr>
        <w:t xml:space="preserve"> </w:t>
      </w:r>
      <w:r w:rsidR="00AD0B80" w:rsidRPr="00EB1F98">
        <w:rPr>
          <w:rFonts w:ascii="Arial" w:hAnsi="Arial" w:cs="Arial"/>
          <w:sz w:val="24"/>
          <w:szCs w:val="24"/>
        </w:rPr>
        <w:t>MPSAS</w:t>
      </w:r>
      <w:r w:rsidR="00AD0B80" w:rsidRPr="00EB1F9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AD0B80" w:rsidRPr="00EB1F98">
        <w:rPr>
          <w:rFonts w:ascii="Arial" w:hAnsi="Arial" w:cs="Arial"/>
          <w:color w:val="000000" w:themeColor="text1"/>
          <w:sz w:val="24"/>
          <w:szCs w:val="24"/>
        </w:rPr>
        <w:t>untuk</w:t>
      </w:r>
      <w:proofErr w:type="spellEnd"/>
      <w:r w:rsidRPr="00EB1F9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EB1F98">
        <w:rPr>
          <w:rFonts w:ascii="Arial" w:hAnsi="Arial" w:cs="Arial"/>
          <w:color w:val="000000" w:themeColor="text1"/>
          <w:sz w:val="24"/>
          <w:szCs w:val="24"/>
        </w:rPr>
        <w:t>diperakukan</w:t>
      </w:r>
      <w:proofErr w:type="spellEnd"/>
      <w:r w:rsidRPr="00EB1F98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4A36B4A" w14:textId="77777777" w:rsidR="00EB1F98" w:rsidRDefault="00EB1F98" w:rsidP="00EB1F98">
      <w:pPr>
        <w:spacing w:after="0" w:line="240" w:lineRule="auto"/>
        <w:ind w:left="284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A576B6E" w14:textId="7C511846" w:rsidR="00403069" w:rsidRPr="00EB1F98" w:rsidRDefault="00403069" w:rsidP="00EB1F9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EB1F98">
        <w:rPr>
          <w:rFonts w:ascii="Arial" w:hAnsi="Arial" w:cs="Arial"/>
          <w:color w:val="000000" w:themeColor="text1"/>
          <w:sz w:val="24"/>
          <w:szCs w:val="24"/>
        </w:rPr>
        <w:t>Keputusan</w:t>
      </w:r>
      <w:proofErr w:type="spellEnd"/>
      <w:r w:rsidRPr="00EB1F9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EB1F98">
        <w:rPr>
          <w:rFonts w:ascii="Arial" w:hAnsi="Arial" w:cs="Arial"/>
          <w:color w:val="000000" w:themeColor="text1"/>
          <w:sz w:val="24"/>
          <w:szCs w:val="24"/>
        </w:rPr>
        <w:t>peserta</w:t>
      </w:r>
      <w:proofErr w:type="spellEnd"/>
      <w:r w:rsidRPr="00EB1F9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EB1F98">
        <w:rPr>
          <w:rFonts w:ascii="Arial" w:hAnsi="Arial" w:cs="Arial"/>
          <w:color w:val="000000" w:themeColor="text1"/>
          <w:sz w:val="24"/>
          <w:szCs w:val="24"/>
        </w:rPr>
        <w:t>akan</w:t>
      </w:r>
      <w:proofErr w:type="spellEnd"/>
      <w:r w:rsidRPr="00EB1F9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EB1F98">
        <w:rPr>
          <w:rFonts w:ascii="Arial" w:hAnsi="Arial" w:cs="Arial"/>
          <w:color w:val="000000" w:themeColor="text1"/>
          <w:sz w:val="24"/>
          <w:szCs w:val="24"/>
        </w:rPr>
        <w:t>dikategorikan</w:t>
      </w:r>
      <w:proofErr w:type="spellEnd"/>
      <w:r w:rsidRPr="00EB1F9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EB1F98">
        <w:rPr>
          <w:rFonts w:ascii="Arial" w:hAnsi="Arial" w:cs="Arial"/>
          <w:color w:val="000000" w:themeColor="text1"/>
          <w:sz w:val="24"/>
          <w:szCs w:val="24"/>
        </w:rPr>
        <w:t>kepada</w:t>
      </w:r>
      <w:proofErr w:type="spellEnd"/>
      <w:r w:rsidRPr="00EB1F9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EB1F98">
        <w:rPr>
          <w:rFonts w:ascii="Arial" w:hAnsi="Arial" w:cs="Arial"/>
          <w:color w:val="000000" w:themeColor="text1"/>
          <w:sz w:val="24"/>
          <w:szCs w:val="24"/>
        </w:rPr>
        <w:t>tiga</w:t>
      </w:r>
      <w:proofErr w:type="spellEnd"/>
      <w:r w:rsidRPr="00EB1F98">
        <w:rPr>
          <w:rFonts w:ascii="Arial" w:hAnsi="Arial" w:cs="Arial"/>
          <w:color w:val="000000" w:themeColor="text1"/>
          <w:sz w:val="24"/>
          <w:szCs w:val="24"/>
        </w:rPr>
        <w:t xml:space="preserve"> (3) </w:t>
      </w:r>
      <w:proofErr w:type="spellStart"/>
      <w:r w:rsidRPr="00EB1F98">
        <w:rPr>
          <w:rFonts w:ascii="Arial" w:hAnsi="Arial" w:cs="Arial"/>
          <w:color w:val="000000" w:themeColor="text1"/>
          <w:sz w:val="24"/>
          <w:szCs w:val="24"/>
        </w:rPr>
        <w:t>iaitu</w:t>
      </w:r>
      <w:proofErr w:type="spellEnd"/>
      <w:r w:rsidRPr="00EB1F98">
        <w:rPr>
          <w:rFonts w:ascii="Arial" w:hAnsi="Arial" w:cs="Arial"/>
          <w:color w:val="000000" w:themeColor="text1"/>
          <w:sz w:val="24"/>
          <w:szCs w:val="24"/>
        </w:rPr>
        <w:t xml:space="preserve"> ‘</w:t>
      </w:r>
      <w:r w:rsidRPr="00EB1F98">
        <w:rPr>
          <w:rFonts w:ascii="Arial" w:hAnsi="Arial" w:cs="Arial"/>
          <w:b/>
          <w:color w:val="000000" w:themeColor="text1"/>
          <w:sz w:val="24"/>
          <w:szCs w:val="24"/>
        </w:rPr>
        <w:t>LULUS</w:t>
      </w:r>
      <w:r w:rsidRPr="00EB1F98">
        <w:rPr>
          <w:rFonts w:ascii="Arial" w:hAnsi="Arial" w:cs="Arial"/>
          <w:color w:val="000000" w:themeColor="text1"/>
          <w:sz w:val="24"/>
          <w:szCs w:val="24"/>
        </w:rPr>
        <w:t>’, ‘</w:t>
      </w:r>
      <w:r w:rsidRPr="00EB1F98">
        <w:rPr>
          <w:rFonts w:ascii="Arial" w:hAnsi="Arial" w:cs="Arial"/>
          <w:b/>
          <w:color w:val="000000" w:themeColor="text1"/>
          <w:sz w:val="24"/>
          <w:szCs w:val="24"/>
        </w:rPr>
        <w:t>GAGAL</w:t>
      </w:r>
      <w:r w:rsidRPr="00EB1F98">
        <w:rPr>
          <w:rFonts w:ascii="Arial" w:hAnsi="Arial" w:cs="Arial"/>
          <w:color w:val="000000" w:themeColor="text1"/>
          <w:sz w:val="24"/>
          <w:szCs w:val="24"/>
        </w:rPr>
        <w:t xml:space="preserve">’ </w:t>
      </w:r>
      <w:proofErr w:type="spellStart"/>
      <w:r w:rsidRPr="00EB1F98">
        <w:rPr>
          <w:rFonts w:ascii="Arial" w:hAnsi="Arial" w:cs="Arial"/>
          <w:color w:val="000000" w:themeColor="text1"/>
          <w:sz w:val="24"/>
          <w:szCs w:val="24"/>
        </w:rPr>
        <w:t>atau</w:t>
      </w:r>
      <w:proofErr w:type="spellEnd"/>
      <w:r w:rsidRPr="00EB1F98">
        <w:rPr>
          <w:rFonts w:ascii="Arial" w:hAnsi="Arial" w:cs="Arial"/>
          <w:color w:val="000000" w:themeColor="text1"/>
          <w:sz w:val="24"/>
          <w:szCs w:val="24"/>
        </w:rPr>
        <w:t xml:space="preserve"> ‘</w:t>
      </w:r>
      <w:r w:rsidRPr="00EB1F98">
        <w:rPr>
          <w:rFonts w:ascii="Arial" w:hAnsi="Arial" w:cs="Arial"/>
          <w:b/>
          <w:color w:val="000000" w:themeColor="text1"/>
          <w:sz w:val="24"/>
          <w:szCs w:val="24"/>
        </w:rPr>
        <w:t>TIDAK LENGKAP’</w:t>
      </w:r>
      <w:r w:rsidRPr="00EB1F98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EFE8345" w14:textId="44A9B33C" w:rsidR="00B96FA8" w:rsidRDefault="00B96FA8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8647" w:type="dxa"/>
        <w:tblInd w:w="279" w:type="dxa"/>
        <w:tblLook w:val="04A0" w:firstRow="1" w:lastRow="0" w:firstColumn="1" w:lastColumn="0" w:noHBand="0" w:noVBand="1"/>
      </w:tblPr>
      <w:tblGrid>
        <w:gridCol w:w="2882"/>
        <w:gridCol w:w="2882"/>
        <w:gridCol w:w="2883"/>
      </w:tblGrid>
      <w:tr w:rsidR="00403069" w:rsidRPr="00403069" w14:paraId="1BFD5CC0" w14:textId="77777777" w:rsidTr="00EB1F98">
        <w:tc>
          <w:tcPr>
            <w:tcW w:w="2882" w:type="dxa"/>
            <w:shd w:val="clear" w:color="auto" w:fill="2F5496" w:themeFill="accent1" w:themeFillShade="BF"/>
            <w:vAlign w:val="center"/>
          </w:tcPr>
          <w:p w14:paraId="6CDC21FC" w14:textId="77777777" w:rsidR="00403069" w:rsidRPr="00403069" w:rsidRDefault="00403069" w:rsidP="00130EC0">
            <w:pPr>
              <w:spacing w:after="120"/>
              <w:ind w:right="78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403069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LULUS</w:t>
            </w:r>
          </w:p>
        </w:tc>
        <w:tc>
          <w:tcPr>
            <w:tcW w:w="2882" w:type="dxa"/>
            <w:shd w:val="clear" w:color="auto" w:fill="2F5496" w:themeFill="accent1" w:themeFillShade="BF"/>
            <w:vAlign w:val="center"/>
          </w:tcPr>
          <w:p w14:paraId="5410A074" w14:textId="77777777" w:rsidR="00403069" w:rsidRPr="00403069" w:rsidRDefault="00403069" w:rsidP="00130EC0">
            <w:pPr>
              <w:pStyle w:val="Heading5"/>
              <w:spacing w:after="120"/>
              <w:jc w:val="center"/>
              <w:outlineLvl w:val="4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403069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GAGAL</w:t>
            </w:r>
          </w:p>
        </w:tc>
        <w:tc>
          <w:tcPr>
            <w:tcW w:w="2883" w:type="dxa"/>
            <w:shd w:val="clear" w:color="auto" w:fill="2F5496" w:themeFill="accent1" w:themeFillShade="BF"/>
            <w:vAlign w:val="center"/>
          </w:tcPr>
          <w:p w14:paraId="1CE86F2A" w14:textId="77777777" w:rsidR="00403069" w:rsidRPr="00403069" w:rsidRDefault="00403069" w:rsidP="00130EC0">
            <w:pPr>
              <w:pStyle w:val="Heading5"/>
              <w:spacing w:after="120"/>
              <w:jc w:val="center"/>
              <w:outlineLvl w:val="4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403069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TIDAK LENGKAP</w:t>
            </w:r>
          </w:p>
        </w:tc>
      </w:tr>
      <w:tr w:rsidR="00403069" w:rsidRPr="00403069" w14:paraId="3A3B60ED" w14:textId="77777777" w:rsidTr="00EB1F98">
        <w:tc>
          <w:tcPr>
            <w:tcW w:w="2882" w:type="dxa"/>
          </w:tcPr>
          <w:p w14:paraId="61DBF7F5" w14:textId="77777777" w:rsidR="00403069" w:rsidRPr="00403069" w:rsidRDefault="00403069" w:rsidP="00403069">
            <w:pPr>
              <w:pStyle w:val="ListParagraph"/>
              <w:numPr>
                <w:ilvl w:val="0"/>
                <w:numId w:val="8"/>
              </w:numPr>
              <w:spacing w:after="240"/>
              <w:ind w:left="312" w:right="79" w:hanging="357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03069">
              <w:rPr>
                <w:rFonts w:ascii="Arial" w:hAnsi="Arial" w:cs="Arial"/>
                <w:sz w:val="24"/>
                <w:szCs w:val="24"/>
              </w:rPr>
              <w:t>Telah</w:t>
            </w:r>
            <w:proofErr w:type="spellEnd"/>
            <w:r w:rsidRPr="0040306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03069">
              <w:rPr>
                <w:rFonts w:ascii="Arial" w:hAnsi="Arial" w:cs="Arial"/>
                <w:sz w:val="24"/>
                <w:szCs w:val="24"/>
              </w:rPr>
              <w:t>menghadiri</w:t>
            </w:r>
            <w:proofErr w:type="spellEnd"/>
            <w:r w:rsidRPr="0040306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03069">
              <w:rPr>
                <w:rFonts w:ascii="Arial" w:hAnsi="Arial" w:cs="Arial"/>
                <w:sz w:val="24"/>
                <w:szCs w:val="24"/>
              </w:rPr>
              <w:t>semua</w:t>
            </w:r>
            <w:proofErr w:type="spellEnd"/>
            <w:r w:rsidRPr="0040306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03069">
              <w:rPr>
                <w:rFonts w:ascii="Arial" w:hAnsi="Arial" w:cs="Arial"/>
                <w:sz w:val="24"/>
                <w:szCs w:val="24"/>
              </w:rPr>
              <w:t>sesi</w:t>
            </w:r>
            <w:proofErr w:type="spellEnd"/>
            <w:r w:rsidRPr="0040306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03069">
              <w:rPr>
                <w:rFonts w:ascii="Arial" w:hAnsi="Arial" w:cs="Arial"/>
                <w:sz w:val="24"/>
                <w:szCs w:val="24"/>
              </w:rPr>
              <w:t>kursus</w:t>
            </w:r>
            <w:proofErr w:type="spellEnd"/>
            <w:r w:rsidRPr="00403069">
              <w:rPr>
                <w:rFonts w:ascii="Arial" w:hAnsi="Arial" w:cs="Arial"/>
                <w:sz w:val="24"/>
                <w:szCs w:val="24"/>
              </w:rPr>
              <w:t xml:space="preserve"> yang </w:t>
            </w:r>
            <w:proofErr w:type="spellStart"/>
            <w:r w:rsidRPr="00403069">
              <w:rPr>
                <w:rFonts w:ascii="Arial" w:hAnsi="Arial" w:cs="Arial"/>
                <w:sz w:val="24"/>
                <w:szCs w:val="24"/>
              </w:rPr>
              <w:t>ditetapkan</w:t>
            </w:r>
            <w:proofErr w:type="spellEnd"/>
            <w:r w:rsidRPr="00403069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EC45369" w14:textId="5416D2D4" w:rsidR="00403069" w:rsidRPr="00403069" w:rsidRDefault="00403069" w:rsidP="00403069">
            <w:pPr>
              <w:pStyle w:val="ListParagraph"/>
              <w:numPr>
                <w:ilvl w:val="0"/>
                <w:numId w:val="8"/>
              </w:numPr>
              <w:spacing w:after="240"/>
              <w:ind w:left="312" w:right="79" w:hanging="357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03069">
              <w:rPr>
                <w:rFonts w:ascii="Arial" w:hAnsi="Arial" w:cs="Arial"/>
                <w:sz w:val="24"/>
                <w:szCs w:val="24"/>
              </w:rPr>
              <w:t>Melepasi</w:t>
            </w:r>
            <w:proofErr w:type="spellEnd"/>
            <w:r w:rsidRPr="0040306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03069">
              <w:rPr>
                <w:rFonts w:ascii="Arial" w:hAnsi="Arial" w:cs="Arial"/>
                <w:sz w:val="24"/>
                <w:szCs w:val="24"/>
              </w:rPr>
              <w:t>markah</w:t>
            </w:r>
            <w:proofErr w:type="spellEnd"/>
            <w:r w:rsidRPr="00403069">
              <w:rPr>
                <w:rFonts w:ascii="Arial" w:hAnsi="Arial" w:cs="Arial"/>
                <w:sz w:val="24"/>
                <w:szCs w:val="24"/>
              </w:rPr>
              <w:t xml:space="preserve"> minimum </w:t>
            </w:r>
            <w:r w:rsidR="001C180E">
              <w:rPr>
                <w:rFonts w:ascii="Arial" w:hAnsi="Arial" w:cs="Arial"/>
                <w:sz w:val="24"/>
                <w:szCs w:val="24"/>
              </w:rPr>
              <w:t xml:space="preserve">yang </w:t>
            </w:r>
            <w:proofErr w:type="spellStart"/>
            <w:r w:rsidR="001C180E">
              <w:rPr>
                <w:rFonts w:ascii="Arial" w:hAnsi="Arial" w:cs="Arial"/>
                <w:sz w:val="24"/>
                <w:szCs w:val="24"/>
              </w:rPr>
              <w:t>ditetapkan</w:t>
            </w:r>
            <w:proofErr w:type="spellEnd"/>
            <w:r w:rsidR="001C180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CC0C214" w14:textId="77777777" w:rsidR="00403069" w:rsidRPr="00403069" w:rsidRDefault="00403069" w:rsidP="00130EC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2" w:type="dxa"/>
          </w:tcPr>
          <w:p w14:paraId="69E2586C" w14:textId="77777777" w:rsidR="00403069" w:rsidRPr="00403069" w:rsidRDefault="00403069" w:rsidP="00403069">
            <w:pPr>
              <w:pStyle w:val="ListParagraph"/>
              <w:numPr>
                <w:ilvl w:val="0"/>
                <w:numId w:val="8"/>
              </w:numPr>
              <w:spacing w:after="240"/>
              <w:ind w:left="312" w:right="78" w:hanging="357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03069">
              <w:rPr>
                <w:rFonts w:ascii="Arial" w:hAnsi="Arial" w:cs="Arial"/>
                <w:sz w:val="24"/>
                <w:szCs w:val="24"/>
              </w:rPr>
              <w:t>Telah</w:t>
            </w:r>
            <w:proofErr w:type="spellEnd"/>
            <w:r w:rsidRPr="0040306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03069">
              <w:rPr>
                <w:rFonts w:ascii="Arial" w:hAnsi="Arial" w:cs="Arial"/>
                <w:sz w:val="24"/>
                <w:szCs w:val="24"/>
              </w:rPr>
              <w:t>menghadiri</w:t>
            </w:r>
            <w:proofErr w:type="spellEnd"/>
            <w:r w:rsidRPr="0040306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03069">
              <w:rPr>
                <w:rFonts w:ascii="Arial" w:hAnsi="Arial" w:cs="Arial"/>
                <w:sz w:val="24"/>
                <w:szCs w:val="24"/>
              </w:rPr>
              <w:t>semua</w:t>
            </w:r>
            <w:proofErr w:type="spellEnd"/>
            <w:r w:rsidRPr="0040306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03069">
              <w:rPr>
                <w:rFonts w:ascii="Arial" w:hAnsi="Arial" w:cs="Arial"/>
                <w:sz w:val="24"/>
                <w:szCs w:val="24"/>
              </w:rPr>
              <w:t>sesi</w:t>
            </w:r>
            <w:proofErr w:type="spellEnd"/>
            <w:r w:rsidRPr="0040306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03069">
              <w:rPr>
                <w:rFonts w:ascii="Arial" w:hAnsi="Arial" w:cs="Arial"/>
                <w:sz w:val="24"/>
                <w:szCs w:val="24"/>
              </w:rPr>
              <w:t>kursus</w:t>
            </w:r>
            <w:proofErr w:type="spellEnd"/>
            <w:r w:rsidRPr="00403069">
              <w:rPr>
                <w:rFonts w:ascii="Arial" w:hAnsi="Arial" w:cs="Arial"/>
                <w:sz w:val="24"/>
                <w:szCs w:val="24"/>
              </w:rPr>
              <w:t xml:space="preserve"> yang </w:t>
            </w:r>
            <w:proofErr w:type="spellStart"/>
            <w:r w:rsidRPr="00403069">
              <w:rPr>
                <w:rFonts w:ascii="Arial" w:hAnsi="Arial" w:cs="Arial"/>
                <w:sz w:val="24"/>
                <w:szCs w:val="24"/>
              </w:rPr>
              <w:t>ditetapkan</w:t>
            </w:r>
            <w:proofErr w:type="spellEnd"/>
            <w:r w:rsidRPr="00403069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B671B4D" w14:textId="7124AF2F" w:rsidR="00403069" w:rsidRPr="00403069" w:rsidRDefault="00403069" w:rsidP="00403069">
            <w:pPr>
              <w:pStyle w:val="ListParagraph"/>
              <w:numPr>
                <w:ilvl w:val="0"/>
                <w:numId w:val="8"/>
              </w:numPr>
              <w:spacing w:after="240"/>
              <w:ind w:left="312" w:right="133" w:hanging="357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03069">
              <w:rPr>
                <w:rFonts w:ascii="Arial" w:hAnsi="Arial" w:cs="Arial"/>
                <w:sz w:val="24"/>
                <w:szCs w:val="24"/>
              </w:rPr>
              <w:t>Tidak</w:t>
            </w:r>
            <w:proofErr w:type="spellEnd"/>
            <w:r w:rsidRPr="0040306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03069">
              <w:rPr>
                <w:rFonts w:ascii="Arial" w:hAnsi="Arial" w:cs="Arial"/>
                <w:sz w:val="24"/>
                <w:szCs w:val="24"/>
              </w:rPr>
              <w:t>mencapai</w:t>
            </w:r>
            <w:proofErr w:type="spellEnd"/>
            <w:r w:rsidRPr="0040306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03069">
              <w:rPr>
                <w:rFonts w:ascii="Arial" w:hAnsi="Arial" w:cs="Arial"/>
                <w:sz w:val="24"/>
                <w:szCs w:val="24"/>
              </w:rPr>
              <w:t>markah</w:t>
            </w:r>
            <w:proofErr w:type="spellEnd"/>
            <w:r w:rsidR="001C180E">
              <w:rPr>
                <w:rFonts w:ascii="Arial" w:hAnsi="Arial" w:cs="Arial"/>
                <w:sz w:val="24"/>
                <w:szCs w:val="24"/>
              </w:rPr>
              <w:t xml:space="preserve"> minimum</w:t>
            </w:r>
            <w:r w:rsidRPr="0040306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C180E">
              <w:rPr>
                <w:rFonts w:ascii="Arial" w:hAnsi="Arial" w:cs="Arial"/>
                <w:sz w:val="24"/>
                <w:szCs w:val="24"/>
              </w:rPr>
              <w:t xml:space="preserve">yang </w:t>
            </w:r>
            <w:proofErr w:type="spellStart"/>
            <w:r w:rsidR="001C180E">
              <w:rPr>
                <w:rFonts w:ascii="Arial" w:hAnsi="Arial" w:cs="Arial"/>
                <w:sz w:val="24"/>
                <w:szCs w:val="24"/>
              </w:rPr>
              <w:t>ditetapkan</w:t>
            </w:r>
            <w:proofErr w:type="spellEnd"/>
            <w:r w:rsidR="001C180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D8F1A50" w14:textId="77777777" w:rsidR="00403069" w:rsidRPr="00403069" w:rsidRDefault="00403069" w:rsidP="00130EC0">
            <w:pPr>
              <w:pStyle w:val="Heading5"/>
              <w:spacing w:after="120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3" w:type="dxa"/>
          </w:tcPr>
          <w:p w14:paraId="65F13186" w14:textId="77777777" w:rsidR="00403069" w:rsidRPr="00403069" w:rsidRDefault="00403069" w:rsidP="002232D8">
            <w:pPr>
              <w:pStyle w:val="ListParagraph"/>
              <w:numPr>
                <w:ilvl w:val="0"/>
                <w:numId w:val="8"/>
              </w:numPr>
              <w:spacing w:after="240"/>
              <w:ind w:left="318" w:right="78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03069">
              <w:rPr>
                <w:rFonts w:ascii="Arial" w:hAnsi="Arial" w:cs="Arial"/>
                <w:sz w:val="24"/>
                <w:szCs w:val="24"/>
              </w:rPr>
              <w:t>Tidak</w:t>
            </w:r>
            <w:proofErr w:type="spellEnd"/>
            <w:r w:rsidRPr="0040306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03069">
              <w:rPr>
                <w:rFonts w:ascii="Arial" w:hAnsi="Arial" w:cs="Arial"/>
                <w:sz w:val="24"/>
                <w:szCs w:val="24"/>
              </w:rPr>
              <w:t>menghadiri</w:t>
            </w:r>
            <w:proofErr w:type="spellEnd"/>
            <w:r w:rsidRPr="0040306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03069">
              <w:rPr>
                <w:rFonts w:ascii="Arial" w:hAnsi="Arial" w:cs="Arial"/>
                <w:sz w:val="24"/>
                <w:szCs w:val="24"/>
              </w:rPr>
              <w:t>semua</w:t>
            </w:r>
            <w:proofErr w:type="spellEnd"/>
            <w:r w:rsidRPr="0040306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03069">
              <w:rPr>
                <w:rFonts w:ascii="Arial" w:hAnsi="Arial" w:cs="Arial"/>
                <w:sz w:val="24"/>
                <w:szCs w:val="24"/>
              </w:rPr>
              <w:t>sesi</w:t>
            </w:r>
            <w:proofErr w:type="spellEnd"/>
            <w:r w:rsidRPr="0040306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03069">
              <w:rPr>
                <w:rFonts w:ascii="Arial" w:hAnsi="Arial" w:cs="Arial"/>
                <w:sz w:val="24"/>
                <w:szCs w:val="24"/>
              </w:rPr>
              <w:t>kursus</w:t>
            </w:r>
            <w:proofErr w:type="spellEnd"/>
            <w:r w:rsidRPr="00403069">
              <w:rPr>
                <w:rFonts w:ascii="Arial" w:hAnsi="Arial" w:cs="Arial"/>
                <w:sz w:val="24"/>
                <w:szCs w:val="24"/>
              </w:rPr>
              <w:t xml:space="preserve"> yang </w:t>
            </w:r>
            <w:proofErr w:type="spellStart"/>
            <w:r w:rsidRPr="00403069">
              <w:rPr>
                <w:rFonts w:ascii="Arial" w:hAnsi="Arial" w:cs="Arial"/>
                <w:sz w:val="24"/>
                <w:szCs w:val="24"/>
              </w:rPr>
              <w:t>ditetapkan</w:t>
            </w:r>
            <w:proofErr w:type="spellEnd"/>
            <w:r w:rsidRPr="00403069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105BFF0" w14:textId="77777777" w:rsidR="00403069" w:rsidRPr="00403069" w:rsidRDefault="00403069" w:rsidP="002232D8">
            <w:pPr>
              <w:pStyle w:val="ListParagraph"/>
              <w:spacing w:after="240"/>
              <w:ind w:left="318" w:right="178"/>
              <w:contextualSpacing w:val="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403069">
              <w:rPr>
                <w:rFonts w:ascii="Arial" w:hAnsi="Arial" w:cs="Arial"/>
                <w:i/>
                <w:sz w:val="24"/>
                <w:szCs w:val="24"/>
              </w:rPr>
              <w:t>atau</w:t>
            </w:r>
            <w:proofErr w:type="spellEnd"/>
          </w:p>
          <w:p w14:paraId="04A1475D" w14:textId="77777777" w:rsidR="00403069" w:rsidRPr="00403069" w:rsidRDefault="00403069" w:rsidP="002232D8">
            <w:pPr>
              <w:pStyle w:val="ListParagraph"/>
              <w:numPr>
                <w:ilvl w:val="0"/>
                <w:numId w:val="8"/>
              </w:numPr>
              <w:spacing w:after="240"/>
              <w:ind w:left="318" w:right="178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03069">
              <w:rPr>
                <w:rFonts w:ascii="Arial" w:hAnsi="Arial" w:cs="Arial"/>
                <w:sz w:val="24"/>
                <w:szCs w:val="24"/>
              </w:rPr>
              <w:t>Tidak</w:t>
            </w:r>
            <w:proofErr w:type="spellEnd"/>
            <w:r w:rsidRPr="0040306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03069">
              <w:rPr>
                <w:rFonts w:ascii="Arial" w:hAnsi="Arial" w:cs="Arial"/>
                <w:sz w:val="24"/>
                <w:szCs w:val="24"/>
              </w:rPr>
              <w:t>menduduki</w:t>
            </w:r>
            <w:proofErr w:type="spellEnd"/>
            <w:r w:rsidRPr="0040306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03069">
              <w:rPr>
                <w:rFonts w:ascii="Arial" w:hAnsi="Arial" w:cs="Arial"/>
                <w:sz w:val="24"/>
                <w:szCs w:val="24"/>
              </w:rPr>
              <w:t>sebahagian</w:t>
            </w:r>
            <w:proofErr w:type="spellEnd"/>
            <w:r w:rsidRPr="0040306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03069">
              <w:rPr>
                <w:rFonts w:ascii="Arial" w:hAnsi="Arial" w:cs="Arial"/>
                <w:sz w:val="24"/>
                <w:szCs w:val="24"/>
              </w:rPr>
              <w:t>atau</w:t>
            </w:r>
            <w:proofErr w:type="spellEnd"/>
            <w:r w:rsidRPr="0040306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03069">
              <w:rPr>
                <w:rFonts w:ascii="Arial" w:hAnsi="Arial" w:cs="Arial"/>
                <w:sz w:val="24"/>
                <w:szCs w:val="24"/>
              </w:rPr>
              <w:t>semua</w:t>
            </w:r>
            <w:proofErr w:type="spellEnd"/>
            <w:r w:rsidRPr="0040306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03069">
              <w:rPr>
                <w:rFonts w:ascii="Arial" w:hAnsi="Arial" w:cs="Arial"/>
                <w:sz w:val="24"/>
                <w:szCs w:val="24"/>
              </w:rPr>
              <w:t>sesi</w:t>
            </w:r>
            <w:proofErr w:type="spellEnd"/>
            <w:r w:rsidRPr="0040306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03069">
              <w:rPr>
                <w:rFonts w:ascii="Arial" w:hAnsi="Arial" w:cs="Arial"/>
                <w:sz w:val="24"/>
                <w:szCs w:val="24"/>
              </w:rPr>
              <w:t>Penilaian</w:t>
            </w:r>
            <w:proofErr w:type="spellEnd"/>
            <w:r w:rsidRPr="00403069">
              <w:rPr>
                <w:rFonts w:ascii="Arial" w:hAnsi="Arial" w:cs="Arial"/>
                <w:sz w:val="24"/>
                <w:szCs w:val="24"/>
              </w:rPr>
              <w:t xml:space="preserve"> yang </w:t>
            </w:r>
            <w:proofErr w:type="spellStart"/>
            <w:r w:rsidRPr="00403069">
              <w:rPr>
                <w:rFonts w:ascii="Arial" w:hAnsi="Arial" w:cs="Arial"/>
                <w:sz w:val="24"/>
                <w:szCs w:val="24"/>
              </w:rPr>
              <w:t>ditetapkan</w:t>
            </w:r>
            <w:proofErr w:type="spellEnd"/>
            <w:r w:rsidRPr="0040306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13022909" w14:textId="77777777" w:rsidR="00403069" w:rsidRPr="00403069" w:rsidRDefault="00403069" w:rsidP="00403069">
      <w:pPr>
        <w:rPr>
          <w:rFonts w:ascii="Arial" w:hAnsi="Arial" w:cs="Arial"/>
          <w:sz w:val="24"/>
          <w:szCs w:val="24"/>
        </w:rPr>
      </w:pPr>
    </w:p>
    <w:p w14:paraId="37CD2ED8" w14:textId="77777777" w:rsidR="00EB1F98" w:rsidRDefault="00403069" w:rsidP="00EB1F9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EB1F98">
        <w:rPr>
          <w:rFonts w:ascii="Arial" w:hAnsi="Arial" w:cs="Arial"/>
          <w:sz w:val="24"/>
          <w:szCs w:val="24"/>
        </w:rPr>
        <w:t>Semua</w:t>
      </w:r>
      <w:proofErr w:type="spellEnd"/>
      <w:r w:rsidRPr="00EB1F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F98">
        <w:rPr>
          <w:rFonts w:ascii="Arial" w:hAnsi="Arial" w:cs="Arial"/>
          <w:sz w:val="24"/>
          <w:szCs w:val="24"/>
        </w:rPr>
        <w:t>keputusan</w:t>
      </w:r>
      <w:proofErr w:type="spellEnd"/>
      <w:r w:rsidRPr="00EB1F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F98">
        <w:rPr>
          <w:rFonts w:ascii="Arial" w:hAnsi="Arial" w:cs="Arial"/>
          <w:sz w:val="24"/>
          <w:szCs w:val="24"/>
        </w:rPr>
        <w:t>peserta</w:t>
      </w:r>
      <w:proofErr w:type="spellEnd"/>
      <w:r w:rsidRPr="00EB1F98">
        <w:rPr>
          <w:rFonts w:ascii="Arial" w:hAnsi="Arial" w:cs="Arial"/>
          <w:sz w:val="24"/>
          <w:szCs w:val="24"/>
        </w:rPr>
        <w:t xml:space="preserve"> yang lulus </w:t>
      </w:r>
      <w:proofErr w:type="spellStart"/>
      <w:r w:rsidRPr="00EB1F98">
        <w:rPr>
          <w:rFonts w:ascii="Arial" w:hAnsi="Arial" w:cs="Arial"/>
          <w:sz w:val="24"/>
          <w:szCs w:val="24"/>
        </w:rPr>
        <w:t>akan</w:t>
      </w:r>
      <w:proofErr w:type="spellEnd"/>
      <w:r w:rsidRPr="00EB1F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32D8" w:rsidRPr="00EB1F98">
        <w:rPr>
          <w:rFonts w:ascii="Arial" w:hAnsi="Arial" w:cs="Arial"/>
          <w:sz w:val="24"/>
          <w:szCs w:val="24"/>
        </w:rPr>
        <w:t>d</w:t>
      </w:r>
      <w:r w:rsidR="00C3096A" w:rsidRPr="00EB1F98">
        <w:rPr>
          <w:rFonts w:ascii="Arial" w:hAnsi="Arial" w:cs="Arial"/>
          <w:sz w:val="24"/>
          <w:szCs w:val="24"/>
        </w:rPr>
        <w:t>ikemukakan</w:t>
      </w:r>
      <w:proofErr w:type="spellEnd"/>
      <w:r w:rsidR="00C3096A" w:rsidRPr="00EB1F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096A" w:rsidRPr="00EB1F98">
        <w:rPr>
          <w:rFonts w:ascii="Arial" w:hAnsi="Arial" w:cs="Arial"/>
          <w:sz w:val="24"/>
          <w:szCs w:val="24"/>
        </w:rPr>
        <w:t>untuk</w:t>
      </w:r>
      <w:proofErr w:type="spellEnd"/>
      <w:r w:rsidR="00C3096A" w:rsidRPr="00EB1F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096A" w:rsidRPr="00EB1F98">
        <w:rPr>
          <w:rFonts w:ascii="Arial" w:hAnsi="Arial" w:cs="Arial"/>
          <w:sz w:val="24"/>
          <w:szCs w:val="24"/>
        </w:rPr>
        <w:t>kelulusan</w:t>
      </w:r>
      <w:proofErr w:type="spellEnd"/>
      <w:r w:rsidR="002232D8" w:rsidRPr="00EB1F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32D8" w:rsidRPr="00EB1F98">
        <w:rPr>
          <w:rFonts w:ascii="Arial" w:hAnsi="Arial" w:cs="Arial"/>
          <w:sz w:val="24"/>
          <w:szCs w:val="24"/>
        </w:rPr>
        <w:t>Akauntan</w:t>
      </w:r>
      <w:proofErr w:type="spellEnd"/>
      <w:r w:rsidR="00995DC7" w:rsidRPr="00EB1F98">
        <w:rPr>
          <w:rFonts w:ascii="Arial" w:hAnsi="Arial" w:cs="Arial"/>
          <w:sz w:val="24"/>
          <w:szCs w:val="24"/>
        </w:rPr>
        <w:t xml:space="preserve"> </w:t>
      </w:r>
      <w:r w:rsidRPr="00EB1F98">
        <w:rPr>
          <w:rFonts w:ascii="Arial" w:hAnsi="Arial" w:cs="Arial"/>
          <w:sz w:val="24"/>
          <w:szCs w:val="24"/>
        </w:rPr>
        <w:t>N</w:t>
      </w:r>
      <w:r w:rsidR="00995DC7" w:rsidRPr="00EB1F98">
        <w:rPr>
          <w:rFonts w:ascii="Arial" w:hAnsi="Arial" w:cs="Arial"/>
          <w:sz w:val="24"/>
          <w:szCs w:val="24"/>
        </w:rPr>
        <w:t xml:space="preserve">egara </w:t>
      </w:r>
      <w:r w:rsidRPr="00EB1F98">
        <w:rPr>
          <w:rFonts w:ascii="Arial" w:hAnsi="Arial" w:cs="Arial"/>
          <w:sz w:val="24"/>
          <w:szCs w:val="24"/>
        </w:rPr>
        <w:t>M</w:t>
      </w:r>
      <w:r w:rsidR="00995DC7" w:rsidRPr="00EB1F98">
        <w:rPr>
          <w:rFonts w:ascii="Arial" w:hAnsi="Arial" w:cs="Arial"/>
          <w:sz w:val="24"/>
          <w:szCs w:val="24"/>
        </w:rPr>
        <w:t>alaysia</w:t>
      </w:r>
      <w:r w:rsidR="00C3096A" w:rsidRPr="00EB1F98">
        <w:rPr>
          <w:rFonts w:ascii="Arial" w:hAnsi="Arial" w:cs="Arial"/>
          <w:sz w:val="24"/>
          <w:szCs w:val="24"/>
        </w:rPr>
        <w:t>.</w:t>
      </w:r>
    </w:p>
    <w:p w14:paraId="4AF6E020" w14:textId="77777777" w:rsidR="00EB1F98" w:rsidRDefault="00EB1F98" w:rsidP="00EB1F98">
      <w:pPr>
        <w:pStyle w:val="ListParagraph"/>
        <w:spacing w:after="0" w:line="240" w:lineRule="auto"/>
        <w:ind w:left="1004"/>
        <w:jc w:val="both"/>
        <w:rPr>
          <w:rFonts w:ascii="Arial" w:hAnsi="Arial" w:cs="Arial"/>
          <w:sz w:val="24"/>
          <w:szCs w:val="24"/>
        </w:rPr>
      </w:pPr>
    </w:p>
    <w:p w14:paraId="2A4088B8" w14:textId="5EDFF2EF" w:rsidR="00403069" w:rsidRPr="002B1FAF" w:rsidRDefault="002B1FAF" w:rsidP="00EB1F9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fr-FR"/>
        </w:rPr>
      </w:pPr>
      <w:proofErr w:type="spellStart"/>
      <w:r w:rsidRPr="002B1FAF">
        <w:rPr>
          <w:rFonts w:ascii="Arial" w:hAnsi="Arial" w:cs="Arial"/>
          <w:sz w:val="24"/>
          <w:szCs w:val="24"/>
          <w:lang w:val="fr-FR"/>
        </w:rPr>
        <w:t>Peserta</w:t>
      </w:r>
      <w:proofErr w:type="spellEnd"/>
      <w:r w:rsidRPr="002B1FAF">
        <w:rPr>
          <w:rFonts w:ascii="Arial" w:hAnsi="Arial" w:cs="Arial"/>
          <w:sz w:val="24"/>
          <w:szCs w:val="24"/>
          <w:lang w:val="fr-FR"/>
        </w:rPr>
        <w:t xml:space="preserve"> yang </w:t>
      </w:r>
      <w:proofErr w:type="spellStart"/>
      <w:r w:rsidRPr="002B1FAF">
        <w:rPr>
          <w:rFonts w:ascii="Arial" w:hAnsi="Arial" w:cs="Arial"/>
          <w:sz w:val="24"/>
          <w:szCs w:val="24"/>
          <w:lang w:val="fr-FR"/>
        </w:rPr>
        <w:t>gagal</w:t>
      </w:r>
      <w:proofErr w:type="spellEnd"/>
      <w:r w:rsidRPr="002B1FAF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2B1FAF">
        <w:rPr>
          <w:rFonts w:ascii="Arial" w:hAnsi="Arial" w:cs="Arial"/>
          <w:sz w:val="24"/>
          <w:szCs w:val="24"/>
          <w:lang w:val="fr-FR"/>
        </w:rPr>
        <w:t>perlu</w:t>
      </w:r>
      <w:proofErr w:type="spellEnd"/>
      <w:r w:rsidRPr="002B1FAF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2B1FAF">
        <w:rPr>
          <w:rFonts w:ascii="Arial" w:hAnsi="Arial" w:cs="Arial"/>
          <w:sz w:val="24"/>
          <w:szCs w:val="24"/>
          <w:lang w:val="fr-FR"/>
        </w:rPr>
        <w:t>mengulangi</w:t>
      </w:r>
      <w:proofErr w:type="spellEnd"/>
      <w:r w:rsidRPr="002B1FAF">
        <w:rPr>
          <w:rFonts w:ascii="Arial" w:hAnsi="Arial" w:cs="Arial"/>
          <w:sz w:val="24"/>
          <w:szCs w:val="24"/>
          <w:lang w:val="fr-FR"/>
        </w:rPr>
        <w:t xml:space="preserve"> </w:t>
      </w:r>
      <w:bookmarkStart w:id="0" w:name="_GoBack"/>
      <w:bookmarkEnd w:id="0"/>
      <w:proofErr w:type="spellStart"/>
      <w:r w:rsidR="00403069" w:rsidRPr="002B1FAF">
        <w:rPr>
          <w:rFonts w:ascii="Arial" w:hAnsi="Arial" w:cs="Arial"/>
          <w:sz w:val="24"/>
          <w:szCs w:val="24"/>
          <w:lang w:val="fr-FR"/>
        </w:rPr>
        <w:t>semua</w:t>
      </w:r>
      <w:proofErr w:type="spellEnd"/>
      <w:r w:rsidR="00403069" w:rsidRPr="002B1FAF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403069" w:rsidRPr="002B1FAF">
        <w:rPr>
          <w:rFonts w:ascii="Arial" w:hAnsi="Arial" w:cs="Arial"/>
          <w:sz w:val="24"/>
          <w:szCs w:val="24"/>
          <w:lang w:val="fr-FR"/>
        </w:rPr>
        <w:t>kursus</w:t>
      </w:r>
      <w:proofErr w:type="spellEnd"/>
      <w:r w:rsidR="00403069" w:rsidRPr="002B1FAF">
        <w:rPr>
          <w:rFonts w:ascii="Arial" w:hAnsi="Arial" w:cs="Arial"/>
          <w:sz w:val="24"/>
          <w:szCs w:val="24"/>
          <w:lang w:val="fr-FR"/>
        </w:rPr>
        <w:t xml:space="preserve"> dan </w:t>
      </w:r>
      <w:proofErr w:type="spellStart"/>
      <w:r w:rsidR="002232D8" w:rsidRPr="002B1FAF">
        <w:rPr>
          <w:rFonts w:ascii="Arial" w:hAnsi="Arial" w:cs="Arial"/>
          <w:sz w:val="24"/>
          <w:szCs w:val="24"/>
          <w:lang w:val="fr-FR"/>
        </w:rPr>
        <w:t>p</w:t>
      </w:r>
      <w:r w:rsidR="00403069" w:rsidRPr="002B1FAF">
        <w:rPr>
          <w:rFonts w:ascii="Arial" w:hAnsi="Arial" w:cs="Arial"/>
          <w:sz w:val="24"/>
          <w:szCs w:val="24"/>
          <w:lang w:val="fr-FR"/>
        </w:rPr>
        <w:t>enilaian</w:t>
      </w:r>
      <w:proofErr w:type="spellEnd"/>
      <w:r w:rsidR="00403069" w:rsidRPr="002B1FAF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403069" w:rsidRPr="002B1FAF">
        <w:rPr>
          <w:rFonts w:ascii="Arial" w:hAnsi="Arial" w:cs="Arial"/>
          <w:sz w:val="24"/>
          <w:szCs w:val="24"/>
          <w:lang w:val="fr-FR"/>
        </w:rPr>
        <w:t>jika</w:t>
      </w:r>
      <w:proofErr w:type="spellEnd"/>
      <w:r w:rsidR="00403069" w:rsidRPr="002B1FAF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403069" w:rsidRPr="002B1FAF">
        <w:rPr>
          <w:rFonts w:ascii="Arial" w:hAnsi="Arial" w:cs="Arial"/>
          <w:sz w:val="24"/>
          <w:szCs w:val="24"/>
          <w:lang w:val="fr-FR"/>
        </w:rPr>
        <w:t>ingin</w:t>
      </w:r>
      <w:proofErr w:type="spellEnd"/>
      <w:r w:rsidR="00403069" w:rsidRPr="002B1FAF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403069" w:rsidRPr="002B1FAF">
        <w:rPr>
          <w:rFonts w:ascii="Arial" w:hAnsi="Arial" w:cs="Arial"/>
          <w:sz w:val="24"/>
          <w:szCs w:val="24"/>
          <w:lang w:val="fr-FR"/>
        </w:rPr>
        <w:t>mendapatkan</w:t>
      </w:r>
      <w:proofErr w:type="spellEnd"/>
      <w:r w:rsidR="00403069" w:rsidRPr="002B1FAF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403069" w:rsidRPr="002B1FAF">
        <w:rPr>
          <w:rFonts w:ascii="Arial" w:hAnsi="Arial" w:cs="Arial"/>
          <w:sz w:val="24"/>
          <w:szCs w:val="24"/>
          <w:lang w:val="fr-FR"/>
        </w:rPr>
        <w:t>pentauliahan</w:t>
      </w:r>
      <w:proofErr w:type="spellEnd"/>
      <w:r w:rsidR="00403069" w:rsidRPr="002B1FAF">
        <w:rPr>
          <w:rFonts w:ascii="Arial" w:hAnsi="Arial" w:cs="Arial"/>
          <w:sz w:val="24"/>
          <w:szCs w:val="24"/>
          <w:lang w:val="fr-FR"/>
        </w:rPr>
        <w:t>.</w:t>
      </w:r>
    </w:p>
    <w:p w14:paraId="3D4DCDC7" w14:textId="77777777" w:rsidR="00403069" w:rsidRPr="002B1FAF" w:rsidRDefault="00403069">
      <w:pPr>
        <w:rPr>
          <w:rFonts w:ascii="Arial" w:hAnsi="Arial" w:cs="Arial"/>
          <w:sz w:val="24"/>
          <w:szCs w:val="24"/>
          <w:lang w:val="fr-FR"/>
        </w:rPr>
      </w:pPr>
    </w:p>
    <w:sectPr w:rsidR="00403069" w:rsidRPr="002B1FA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D87296" w14:textId="77777777" w:rsidR="009A3845" w:rsidRDefault="009A3845" w:rsidP="00F30FD9">
      <w:pPr>
        <w:spacing w:after="0" w:line="240" w:lineRule="auto"/>
      </w:pPr>
      <w:r>
        <w:separator/>
      </w:r>
    </w:p>
  </w:endnote>
  <w:endnote w:type="continuationSeparator" w:id="0">
    <w:p w14:paraId="207AFA00" w14:textId="77777777" w:rsidR="009A3845" w:rsidRDefault="009A3845" w:rsidP="00F30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C027DC" w14:textId="77777777" w:rsidR="009A3845" w:rsidRDefault="009A3845" w:rsidP="00F30FD9">
      <w:pPr>
        <w:spacing w:after="0" w:line="240" w:lineRule="auto"/>
      </w:pPr>
      <w:r>
        <w:separator/>
      </w:r>
    </w:p>
  </w:footnote>
  <w:footnote w:type="continuationSeparator" w:id="0">
    <w:p w14:paraId="6D3662B9" w14:textId="77777777" w:rsidR="009A3845" w:rsidRDefault="009A3845" w:rsidP="00F30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A14CE" w14:textId="10C6E571" w:rsidR="00F30FD9" w:rsidRPr="00F30FD9" w:rsidRDefault="00F30FD9" w:rsidP="00F30FD9">
    <w:pPr>
      <w:pStyle w:val="Header"/>
      <w:jc w:val="right"/>
      <w:rPr>
        <w:b/>
        <w:bCs/>
      </w:rPr>
    </w:pPr>
    <w:r w:rsidRPr="00F30FD9">
      <w:rPr>
        <w:b/>
        <w:bCs/>
      </w:rPr>
      <w:t>LAMPIRAN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146DE03"/>
    <w:multiLevelType w:val="singleLevel"/>
    <w:tmpl w:val="D146DE03"/>
    <w:lvl w:ilvl="0">
      <w:start w:val="1"/>
      <w:numFmt w:val="decimal"/>
      <w:lvlText w:val="%1."/>
      <w:lvlJc w:val="left"/>
    </w:lvl>
  </w:abstractNum>
  <w:abstractNum w:abstractNumId="1">
    <w:nsid w:val="02B04B03"/>
    <w:multiLevelType w:val="hybridMultilevel"/>
    <w:tmpl w:val="D5282154"/>
    <w:lvl w:ilvl="0" w:tplc="D0F60952">
      <w:start w:val="2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12750"/>
    <w:multiLevelType w:val="multilevel"/>
    <w:tmpl w:val="C37275B8"/>
    <w:lvl w:ilvl="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AC3045"/>
    <w:multiLevelType w:val="multilevel"/>
    <w:tmpl w:val="18AC3045"/>
    <w:lvl w:ilvl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830787B"/>
    <w:multiLevelType w:val="multilevel"/>
    <w:tmpl w:val="2830787B"/>
    <w:lvl w:ilvl="0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3F38E9"/>
    <w:multiLevelType w:val="hybridMultilevel"/>
    <w:tmpl w:val="A3A21DA0"/>
    <w:lvl w:ilvl="0" w:tplc="D9761A12">
      <w:start w:val="1"/>
      <w:numFmt w:val="lowerRoman"/>
      <w:lvlText w:val="%1)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BB96D9D"/>
    <w:multiLevelType w:val="multilevel"/>
    <w:tmpl w:val="3BB96D9D"/>
    <w:lvl w:ilvl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E65797F"/>
    <w:multiLevelType w:val="multilevel"/>
    <w:tmpl w:val="3E65797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577F23"/>
    <w:multiLevelType w:val="multilevel"/>
    <w:tmpl w:val="40577F23"/>
    <w:lvl w:ilvl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0F36826"/>
    <w:multiLevelType w:val="hybridMultilevel"/>
    <w:tmpl w:val="76703FD6"/>
    <w:lvl w:ilvl="0" w:tplc="68C278EC">
      <w:start w:val="1"/>
      <w:numFmt w:val="lowerRoman"/>
      <w:lvlText w:val="%1."/>
      <w:lvlJc w:val="left"/>
      <w:pPr>
        <w:ind w:left="1004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364" w:hanging="360"/>
      </w:pPr>
    </w:lvl>
    <w:lvl w:ilvl="2" w:tplc="4409001B" w:tentative="1">
      <w:start w:val="1"/>
      <w:numFmt w:val="lowerRoman"/>
      <w:lvlText w:val="%3."/>
      <w:lvlJc w:val="right"/>
      <w:pPr>
        <w:ind w:left="2084" w:hanging="180"/>
      </w:pPr>
    </w:lvl>
    <w:lvl w:ilvl="3" w:tplc="4409000F" w:tentative="1">
      <w:start w:val="1"/>
      <w:numFmt w:val="decimal"/>
      <w:lvlText w:val="%4."/>
      <w:lvlJc w:val="left"/>
      <w:pPr>
        <w:ind w:left="2804" w:hanging="360"/>
      </w:pPr>
    </w:lvl>
    <w:lvl w:ilvl="4" w:tplc="44090019" w:tentative="1">
      <w:start w:val="1"/>
      <w:numFmt w:val="lowerLetter"/>
      <w:lvlText w:val="%5."/>
      <w:lvlJc w:val="left"/>
      <w:pPr>
        <w:ind w:left="3524" w:hanging="360"/>
      </w:pPr>
    </w:lvl>
    <w:lvl w:ilvl="5" w:tplc="4409001B" w:tentative="1">
      <w:start w:val="1"/>
      <w:numFmt w:val="lowerRoman"/>
      <w:lvlText w:val="%6."/>
      <w:lvlJc w:val="right"/>
      <w:pPr>
        <w:ind w:left="4244" w:hanging="180"/>
      </w:pPr>
    </w:lvl>
    <w:lvl w:ilvl="6" w:tplc="4409000F" w:tentative="1">
      <w:start w:val="1"/>
      <w:numFmt w:val="decimal"/>
      <w:lvlText w:val="%7."/>
      <w:lvlJc w:val="left"/>
      <w:pPr>
        <w:ind w:left="4964" w:hanging="360"/>
      </w:pPr>
    </w:lvl>
    <w:lvl w:ilvl="7" w:tplc="44090019" w:tentative="1">
      <w:start w:val="1"/>
      <w:numFmt w:val="lowerLetter"/>
      <w:lvlText w:val="%8."/>
      <w:lvlJc w:val="left"/>
      <w:pPr>
        <w:ind w:left="5684" w:hanging="360"/>
      </w:pPr>
    </w:lvl>
    <w:lvl w:ilvl="8" w:tplc="4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73A218E"/>
    <w:multiLevelType w:val="multilevel"/>
    <w:tmpl w:val="573A218E"/>
    <w:lvl w:ilvl="0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7"/>
  </w:num>
  <w:num w:numId="9">
    <w:abstractNumId w:val="10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48D"/>
    <w:rsid w:val="000965A8"/>
    <w:rsid w:val="000D763D"/>
    <w:rsid w:val="00115C0F"/>
    <w:rsid w:val="00177A7D"/>
    <w:rsid w:val="001873E3"/>
    <w:rsid w:val="001C180E"/>
    <w:rsid w:val="002232D8"/>
    <w:rsid w:val="002B1FAF"/>
    <w:rsid w:val="002C1464"/>
    <w:rsid w:val="003045D1"/>
    <w:rsid w:val="00360EFE"/>
    <w:rsid w:val="003768AD"/>
    <w:rsid w:val="003F4CBC"/>
    <w:rsid w:val="00403069"/>
    <w:rsid w:val="0043414F"/>
    <w:rsid w:val="00442B46"/>
    <w:rsid w:val="00467D15"/>
    <w:rsid w:val="00495015"/>
    <w:rsid w:val="00544B11"/>
    <w:rsid w:val="00604F95"/>
    <w:rsid w:val="006229EF"/>
    <w:rsid w:val="006F115E"/>
    <w:rsid w:val="007021A8"/>
    <w:rsid w:val="00785740"/>
    <w:rsid w:val="00790F82"/>
    <w:rsid w:val="007A17D3"/>
    <w:rsid w:val="007C6C2A"/>
    <w:rsid w:val="00884599"/>
    <w:rsid w:val="008B3D81"/>
    <w:rsid w:val="008B55D6"/>
    <w:rsid w:val="00995DC7"/>
    <w:rsid w:val="0099696B"/>
    <w:rsid w:val="009A3845"/>
    <w:rsid w:val="00AB07FF"/>
    <w:rsid w:val="00AD0B80"/>
    <w:rsid w:val="00B7583E"/>
    <w:rsid w:val="00B87ED5"/>
    <w:rsid w:val="00B96FA8"/>
    <w:rsid w:val="00B97CFF"/>
    <w:rsid w:val="00BF22A2"/>
    <w:rsid w:val="00C3096A"/>
    <w:rsid w:val="00C31ED8"/>
    <w:rsid w:val="00C43CD1"/>
    <w:rsid w:val="00C6201E"/>
    <w:rsid w:val="00C95371"/>
    <w:rsid w:val="00CF6CFD"/>
    <w:rsid w:val="00D2156F"/>
    <w:rsid w:val="00E0048D"/>
    <w:rsid w:val="00E20646"/>
    <w:rsid w:val="00E51046"/>
    <w:rsid w:val="00EB1F98"/>
    <w:rsid w:val="00F15E51"/>
    <w:rsid w:val="00F30FD9"/>
    <w:rsid w:val="00F5535D"/>
    <w:rsid w:val="00F631E2"/>
    <w:rsid w:val="00F905EC"/>
    <w:rsid w:val="00FC47E8"/>
    <w:rsid w:val="00FD2404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CAE99"/>
  <w15:chartTrackingRefBased/>
  <w15:docId w15:val="{D8C316A5-C33A-4531-B170-0DE6D48ED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4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Text"/>
    <w:next w:val="Normal"/>
    <w:link w:val="Heading5Char"/>
    <w:uiPriority w:val="4"/>
    <w:qFormat/>
    <w:rsid w:val="00E0048D"/>
    <w:pPr>
      <w:outlineLvl w:val="4"/>
    </w:pPr>
    <w:rPr>
      <w:b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0048D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4"/>
    <w:rsid w:val="00E0048D"/>
    <w:rPr>
      <w:b/>
      <w:color w:val="4472C4" w:themeColor="accent1"/>
      <w:sz w:val="28"/>
      <w:szCs w:val="28"/>
    </w:rPr>
  </w:style>
  <w:style w:type="paragraph" w:customStyle="1" w:styleId="Text">
    <w:name w:val="Text"/>
    <w:basedOn w:val="Normal"/>
    <w:uiPriority w:val="5"/>
    <w:qFormat/>
    <w:rsid w:val="00E0048D"/>
    <w:pPr>
      <w:spacing w:after="0" w:line="240" w:lineRule="auto"/>
    </w:pPr>
    <w:rPr>
      <w:sz w:val="28"/>
      <w:szCs w:val="28"/>
    </w:rPr>
  </w:style>
  <w:style w:type="paragraph" w:styleId="NoSpacing">
    <w:name w:val="No Spacing"/>
    <w:uiPriority w:val="1"/>
    <w:qFormat/>
    <w:rsid w:val="00E0048D"/>
    <w:pPr>
      <w:spacing w:after="0" w:line="240" w:lineRule="auto"/>
    </w:pPr>
  </w:style>
  <w:style w:type="table" w:styleId="TableGrid">
    <w:name w:val="Table Grid"/>
    <w:basedOn w:val="TableNormal"/>
    <w:uiPriority w:val="39"/>
    <w:rsid w:val="00C31ED8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96F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0F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FD9"/>
  </w:style>
  <w:style w:type="paragraph" w:styleId="Footer">
    <w:name w:val="footer"/>
    <w:basedOn w:val="Normal"/>
    <w:link w:val="FooterChar"/>
    <w:uiPriority w:val="99"/>
    <w:unhideWhenUsed/>
    <w:rsid w:val="00F30F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5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Lampiran A MPSAS</dc:title>
  <dc:subject/>
  <dc:creator>Nor Hidayah Bt Hamid</dc:creator>
  <cp:keywords/>
  <dc:description/>
  <cp:lastModifiedBy>Nandakumar a/l Sandra Mohan</cp:lastModifiedBy>
  <cp:revision>36</cp:revision>
  <cp:lastPrinted>2023-07-24T02:52:00Z</cp:lastPrinted>
  <dcterms:created xsi:type="dcterms:W3CDTF">2021-12-25T09:29:00Z</dcterms:created>
  <dcterms:modified xsi:type="dcterms:W3CDTF">2024-03-18T04:36:00Z</dcterms:modified>
</cp:coreProperties>
</file>